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14476" w14:textId="77777777" w:rsidR="003343BF" w:rsidRPr="000F102A" w:rsidRDefault="003343BF" w:rsidP="003343BF">
      <w:pPr>
        <w:pStyle w:val="Title"/>
        <w:rPr>
          <w:rFonts w:asciiTheme="minorHAnsi" w:hAnsiTheme="minorHAnsi" w:cstheme="minorHAnsi"/>
          <w:b/>
          <w:i/>
          <w:sz w:val="28"/>
          <w:szCs w:val="28"/>
        </w:rPr>
      </w:pPr>
      <w:r w:rsidRPr="000F102A">
        <w:rPr>
          <w:rFonts w:asciiTheme="minorHAnsi" w:hAnsiTheme="minorHAnsi" w:cstheme="minorHAnsi"/>
          <w:b/>
          <w:i/>
          <w:sz w:val="28"/>
          <w:szCs w:val="28"/>
        </w:rPr>
        <w:t>Manston Primary School</w:t>
      </w:r>
    </w:p>
    <w:p w14:paraId="055B704D" w14:textId="094A1207" w:rsidR="00161873" w:rsidRPr="000F102A" w:rsidRDefault="002E34DB" w:rsidP="009C295B">
      <w:pPr>
        <w:pStyle w:val="Subtitle"/>
        <w:rPr>
          <w:rFonts w:asciiTheme="minorHAnsi" w:hAnsiTheme="minorHAnsi" w:cstheme="minorHAnsi"/>
          <w:b/>
        </w:rPr>
      </w:pPr>
      <w:r w:rsidRPr="000F102A">
        <w:rPr>
          <w:rFonts w:asciiTheme="minorHAnsi" w:hAnsiTheme="minorHAnsi" w:cstheme="minorHAnsi"/>
          <w:b/>
        </w:rPr>
        <w:t>A Q</w:t>
      </w:r>
      <w:r w:rsidR="00A17918" w:rsidRPr="000F102A">
        <w:rPr>
          <w:rFonts w:asciiTheme="minorHAnsi" w:hAnsiTheme="minorHAnsi" w:cstheme="minorHAnsi"/>
          <w:b/>
        </w:rPr>
        <w:t xml:space="preserve">uick Guide to </w:t>
      </w:r>
      <w:r w:rsidR="00D63FCC" w:rsidRPr="000F102A">
        <w:rPr>
          <w:rFonts w:asciiTheme="minorHAnsi" w:hAnsiTheme="minorHAnsi" w:cstheme="minorHAnsi"/>
          <w:b/>
        </w:rPr>
        <w:t>Deafness and Hearing Impairment</w:t>
      </w:r>
    </w:p>
    <w:p w14:paraId="7DC31707" w14:textId="44064275" w:rsidR="00E7455C" w:rsidRPr="00CF44DD" w:rsidRDefault="00621E13" w:rsidP="00F365DE">
      <w:pPr>
        <w:pStyle w:val="Heading1"/>
        <w:rPr>
          <w:rFonts w:asciiTheme="minorHAnsi" w:hAnsiTheme="minorHAnsi" w:cstheme="minorHAnsi"/>
          <w:iCs/>
          <w:sz w:val="22"/>
          <w:szCs w:val="22"/>
        </w:rPr>
      </w:pPr>
      <w:r w:rsidRPr="00CF44DD">
        <w:rPr>
          <w:rFonts w:asciiTheme="minorHAnsi" w:hAnsiTheme="minorHAnsi" w:cstheme="minorHAnsi"/>
          <w:iCs/>
          <w:sz w:val="22"/>
          <w:szCs w:val="22"/>
        </w:rPr>
        <w:t>What are the t</w:t>
      </w:r>
      <w:r w:rsidR="00E7455C" w:rsidRPr="00CF44DD">
        <w:rPr>
          <w:rFonts w:asciiTheme="minorHAnsi" w:hAnsiTheme="minorHAnsi" w:cstheme="minorHAnsi"/>
          <w:iCs/>
          <w:sz w:val="22"/>
          <w:szCs w:val="22"/>
        </w:rPr>
        <w:t>ypes of hearing loss</w:t>
      </w:r>
      <w:r w:rsidRPr="00CF44DD">
        <w:rPr>
          <w:rFonts w:asciiTheme="minorHAnsi" w:hAnsiTheme="minorHAnsi" w:cstheme="minorHAnsi"/>
          <w:iCs/>
          <w:sz w:val="22"/>
          <w:szCs w:val="22"/>
        </w:rPr>
        <w:t>?</w:t>
      </w:r>
    </w:p>
    <w:p w14:paraId="24DAA7C9" w14:textId="220E4173" w:rsidR="00E7455C" w:rsidRPr="00CF44DD" w:rsidRDefault="00E7455C" w:rsidP="00621E13">
      <w:pPr>
        <w:pStyle w:val="NoSpacing"/>
        <w:numPr>
          <w:ilvl w:val="0"/>
          <w:numId w:val="2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Sensorineural deafness is a hearing loss in the inner ear</w:t>
      </w:r>
      <w:r w:rsidR="00D63FCC" w:rsidRPr="00CF44DD">
        <w:rPr>
          <w:rFonts w:cstheme="minorHAnsi"/>
          <w:sz w:val="22"/>
          <w:szCs w:val="22"/>
        </w:rPr>
        <w:t>. It</w:t>
      </w:r>
      <w:r w:rsidRPr="00CF44DD">
        <w:rPr>
          <w:rFonts w:cstheme="minorHAnsi"/>
          <w:sz w:val="22"/>
          <w:szCs w:val="22"/>
        </w:rPr>
        <w:t xml:space="preserve"> is permanent.</w:t>
      </w:r>
    </w:p>
    <w:p w14:paraId="39077A59" w14:textId="6A7BAF03" w:rsidR="00D63FCC" w:rsidRPr="00CF44DD" w:rsidRDefault="00E7455C" w:rsidP="00621E13">
      <w:pPr>
        <w:pStyle w:val="NoSpacing"/>
        <w:numPr>
          <w:ilvl w:val="0"/>
          <w:numId w:val="2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Conductive deafness means that sound can't pass efficiently through the </w:t>
      </w:r>
      <w:r w:rsidR="00D63FCC" w:rsidRPr="00CF44DD">
        <w:rPr>
          <w:rFonts w:cstheme="minorHAnsi"/>
          <w:sz w:val="22"/>
          <w:szCs w:val="22"/>
        </w:rPr>
        <w:t>ear.</w:t>
      </w:r>
    </w:p>
    <w:p w14:paraId="69062C4E" w14:textId="77777777" w:rsidR="00D63FCC" w:rsidRPr="00CF44DD" w:rsidRDefault="00E7455C" w:rsidP="00621E13">
      <w:pPr>
        <w:pStyle w:val="NoSpacing"/>
        <w:numPr>
          <w:ilvl w:val="0"/>
          <w:numId w:val="2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Glue ear is a very common condition, especially in pre-school children. </w:t>
      </w:r>
    </w:p>
    <w:p w14:paraId="73639F83" w14:textId="25F5FD61" w:rsidR="00E7455C" w:rsidRPr="00CF44DD" w:rsidRDefault="00E7455C" w:rsidP="00621E13">
      <w:pPr>
        <w:pStyle w:val="NoSpacing"/>
        <w:numPr>
          <w:ilvl w:val="0"/>
          <w:numId w:val="2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Conductive deafness is usually temporary, but it can be permanent in some cases.</w:t>
      </w:r>
    </w:p>
    <w:p w14:paraId="4FEB4818" w14:textId="743DAAEF" w:rsidR="00E7455C" w:rsidRPr="00CF44DD" w:rsidRDefault="00E7455C" w:rsidP="00621E13">
      <w:pPr>
        <w:pStyle w:val="NoSpacing"/>
        <w:numPr>
          <w:ilvl w:val="0"/>
          <w:numId w:val="2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It's possible for children to have a combination of sensorineural and conductive deafness. This is known as mixed deafness. </w:t>
      </w:r>
    </w:p>
    <w:p w14:paraId="7CD38204" w14:textId="77777777" w:rsidR="00D63FCC" w:rsidRPr="00CF44DD" w:rsidRDefault="00D63FCC" w:rsidP="00E7455C">
      <w:pPr>
        <w:pStyle w:val="NoSpacing"/>
        <w:rPr>
          <w:rFonts w:cstheme="minorHAnsi"/>
          <w:strike/>
          <w:sz w:val="22"/>
          <w:szCs w:val="22"/>
        </w:rPr>
      </w:pPr>
    </w:p>
    <w:p w14:paraId="4944E4E0" w14:textId="77777777" w:rsidR="00A451EF" w:rsidRPr="00CF44DD" w:rsidRDefault="00E7455C" w:rsidP="00A451EF">
      <w:pPr>
        <w:pStyle w:val="NoSpacing"/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Deafness in one ear only is known as unilateral deafness</w:t>
      </w:r>
      <w:r w:rsidR="00D63FCC" w:rsidRPr="00CF44DD">
        <w:rPr>
          <w:rFonts w:cstheme="minorHAnsi"/>
          <w:sz w:val="22"/>
          <w:szCs w:val="22"/>
        </w:rPr>
        <w:t>. Deafness in both ears is known as bilateral deafness.</w:t>
      </w:r>
      <w:r w:rsidR="00A451EF" w:rsidRPr="00CF44DD">
        <w:rPr>
          <w:rFonts w:cstheme="minorHAnsi"/>
          <w:sz w:val="22"/>
          <w:szCs w:val="22"/>
        </w:rPr>
        <w:t xml:space="preserve"> </w:t>
      </w:r>
      <w:r w:rsidR="00D63FCC" w:rsidRPr="00CF44DD">
        <w:rPr>
          <w:rFonts w:cstheme="minorHAnsi"/>
          <w:sz w:val="22"/>
          <w:szCs w:val="22"/>
        </w:rPr>
        <w:t xml:space="preserve">There are different types of amplification’s that enhance deaf children’s residual hearing. </w:t>
      </w:r>
      <w:r w:rsidRPr="00CF44DD">
        <w:rPr>
          <w:rFonts w:cstheme="minorHAnsi"/>
          <w:sz w:val="22"/>
          <w:szCs w:val="22"/>
        </w:rPr>
        <w:t xml:space="preserve">Most deaf children can hear some sounds at certain frequencies and loudness, and with the use of </w:t>
      </w:r>
      <w:r w:rsidR="00D63FCC" w:rsidRPr="00CF44DD">
        <w:rPr>
          <w:rFonts w:cstheme="minorHAnsi"/>
          <w:sz w:val="22"/>
          <w:szCs w:val="22"/>
        </w:rPr>
        <w:t>audiological technology</w:t>
      </w:r>
      <w:r w:rsidRPr="00CF44DD">
        <w:rPr>
          <w:rFonts w:cstheme="minorHAnsi"/>
          <w:sz w:val="22"/>
          <w:szCs w:val="22"/>
        </w:rPr>
        <w:t xml:space="preserve"> they are often able to hear more sounds.</w:t>
      </w:r>
      <w:r w:rsidR="00A451EF" w:rsidRPr="00CF44DD">
        <w:rPr>
          <w:rFonts w:cstheme="minorHAnsi"/>
          <w:sz w:val="22"/>
          <w:szCs w:val="22"/>
        </w:rPr>
        <w:t xml:space="preserve"> </w:t>
      </w:r>
    </w:p>
    <w:p w14:paraId="4DBCF641" w14:textId="72779913" w:rsidR="009A03A3" w:rsidRPr="00CF44DD" w:rsidRDefault="00CF44DD" w:rsidP="00A451EF">
      <w:pPr>
        <w:pStyle w:val="NoSpacing"/>
        <w:jc w:val="both"/>
        <w:rPr>
          <w:rFonts w:cstheme="minorHAnsi"/>
          <w:sz w:val="22"/>
          <w:szCs w:val="22"/>
        </w:rPr>
      </w:pPr>
      <w:hyperlink r:id="rId11" w:history="1">
        <w:r w:rsidR="00A451EF" w:rsidRPr="00CF44DD">
          <w:rPr>
            <w:rStyle w:val="Hyperlink"/>
            <w:rFonts w:cstheme="minorHAnsi"/>
            <w:sz w:val="22"/>
            <w:szCs w:val="22"/>
          </w:rPr>
          <w:t>https://www.ndcs.org.uk/information-and-support/childhood-deafness</w:t>
        </w:r>
      </w:hyperlink>
      <w:r w:rsidR="00D63FCC" w:rsidRPr="00CF44DD">
        <w:rPr>
          <w:rFonts w:cstheme="minorHAnsi"/>
          <w:sz w:val="22"/>
          <w:szCs w:val="22"/>
        </w:rPr>
        <w:t xml:space="preserve"> </w:t>
      </w:r>
    </w:p>
    <w:p w14:paraId="334B6DD1" w14:textId="061F3344" w:rsidR="00E7455C" w:rsidRPr="00CF44DD" w:rsidRDefault="00E7455C" w:rsidP="00621E13">
      <w:pPr>
        <w:pStyle w:val="NoSpacing"/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The level of </w:t>
      </w:r>
      <w:r w:rsidR="00D63FCC" w:rsidRPr="00CF44DD">
        <w:rPr>
          <w:rFonts w:cstheme="minorHAnsi"/>
          <w:sz w:val="22"/>
          <w:szCs w:val="22"/>
        </w:rPr>
        <w:t>a</w:t>
      </w:r>
      <w:r w:rsidRPr="00CF44DD">
        <w:rPr>
          <w:rFonts w:cstheme="minorHAnsi"/>
          <w:sz w:val="22"/>
          <w:szCs w:val="22"/>
        </w:rPr>
        <w:t xml:space="preserve"> child’s deafness can be described in terms of their decibel (dB) hearing level, or by the terms ‘mild’, ‘moderate’, ‘severe’ or ‘profound’.</w:t>
      </w:r>
    </w:p>
    <w:p w14:paraId="163F82BA" w14:textId="4DDED7E5" w:rsidR="00F365DE" w:rsidRPr="00CF44DD" w:rsidRDefault="00621E13" w:rsidP="00621E13">
      <w:pPr>
        <w:pStyle w:val="NoSpacing"/>
        <w:jc w:val="both"/>
        <w:rPr>
          <w:rFonts w:cstheme="minorHAnsi"/>
          <w:sz w:val="22"/>
          <w:szCs w:val="22"/>
        </w:rPr>
      </w:pPr>
      <w:r w:rsidRPr="00CF44DD">
        <w:rPr>
          <w:rFonts w:eastAsia="Times New Roman" w:cstheme="minorHAnsi"/>
          <w:b/>
          <w:bCs/>
          <w:noProof/>
          <w:color w:val="022146"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226BDDE6" wp14:editId="25B882AF">
            <wp:simplePos x="0" y="0"/>
            <wp:positionH relativeFrom="margin">
              <wp:posOffset>2106295</wp:posOffset>
            </wp:positionH>
            <wp:positionV relativeFrom="paragraph">
              <wp:posOffset>281305</wp:posOffset>
            </wp:positionV>
            <wp:extent cx="1256030" cy="1329055"/>
            <wp:effectExtent l="0" t="0" r="1270" b="4445"/>
            <wp:wrapTight wrapText="bothSides">
              <wp:wrapPolygon edited="0">
                <wp:start x="0" y="0"/>
                <wp:lineTo x="0" y="21363"/>
                <wp:lineTo x="21294" y="21363"/>
                <wp:lineTo x="212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55C" w:rsidRPr="00CF44DD">
        <w:rPr>
          <w:rFonts w:cstheme="minorHAnsi"/>
          <w:sz w:val="22"/>
          <w:szCs w:val="22"/>
        </w:rPr>
        <w:t>Based on British Society of Audiology definitions of hearing loss, this is the decibel hearing level range each of these terms refer to:</w:t>
      </w:r>
    </w:p>
    <w:p w14:paraId="4D3BB390" w14:textId="77777777" w:rsidR="00E7455C" w:rsidRPr="00CF44DD" w:rsidRDefault="00E7455C" w:rsidP="00621E13">
      <w:pPr>
        <w:pStyle w:val="NoSpacing"/>
        <w:numPr>
          <w:ilvl w:val="0"/>
          <w:numId w:val="29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mild (21–40 dB)</w:t>
      </w:r>
    </w:p>
    <w:p w14:paraId="06646C50" w14:textId="77777777" w:rsidR="00E7455C" w:rsidRPr="00CF44DD" w:rsidRDefault="00E7455C" w:rsidP="00621E13">
      <w:pPr>
        <w:pStyle w:val="NoSpacing"/>
        <w:numPr>
          <w:ilvl w:val="0"/>
          <w:numId w:val="29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moderate (41–70 dB)</w:t>
      </w:r>
    </w:p>
    <w:p w14:paraId="559BFA19" w14:textId="323702AE" w:rsidR="00E7455C" w:rsidRPr="00CF44DD" w:rsidRDefault="00E7455C" w:rsidP="00621E13">
      <w:pPr>
        <w:pStyle w:val="NoSpacing"/>
        <w:numPr>
          <w:ilvl w:val="0"/>
          <w:numId w:val="29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severe (71–95 dB)</w:t>
      </w:r>
    </w:p>
    <w:p w14:paraId="5BD68465" w14:textId="453855D6" w:rsidR="00E7455C" w:rsidRPr="00CF44DD" w:rsidRDefault="00F365DE" w:rsidP="00621E13">
      <w:pPr>
        <w:pStyle w:val="NoSpacing"/>
        <w:numPr>
          <w:ilvl w:val="0"/>
          <w:numId w:val="29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profound (95 dB)</w:t>
      </w:r>
      <w:bookmarkStart w:id="0" w:name="_GoBack"/>
      <w:bookmarkEnd w:id="0"/>
    </w:p>
    <w:p w14:paraId="3FEE9D78" w14:textId="77777777" w:rsidR="00CF44DD" w:rsidRDefault="00CF44DD" w:rsidP="002E34DB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51EE0C87" w14:textId="418FAD0D" w:rsidR="002E34DB" w:rsidRPr="00CF44DD" w:rsidRDefault="002E34DB" w:rsidP="002E34DB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44DD">
        <w:rPr>
          <w:rFonts w:asciiTheme="minorHAnsi" w:hAnsiTheme="minorHAnsi" w:cstheme="minorHAnsi"/>
          <w:sz w:val="22"/>
          <w:szCs w:val="22"/>
        </w:rPr>
        <w:t xml:space="preserve">Implications for </w:t>
      </w:r>
      <w:r w:rsidR="00436DDC" w:rsidRPr="00CF44DD">
        <w:rPr>
          <w:rFonts w:asciiTheme="minorHAnsi" w:hAnsiTheme="minorHAnsi" w:cstheme="minorHAnsi"/>
          <w:sz w:val="22"/>
          <w:szCs w:val="22"/>
        </w:rPr>
        <w:t xml:space="preserve">a </w:t>
      </w:r>
      <w:r w:rsidRPr="00CF44DD">
        <w:rPr>
          <w:rFonts w:asciiTheme="minorHAnsi" w:hAnsiTheme="minorHAnsi" w:cstheme="minorHAnsi"/>
          <w:sz w:val="22"/>
          <w:szCs w:val="22"/>
        </w:rPr>
        <w:t>pupil</w:t>
      </w:r>
    </w:p>
    <w:p w14:paraId="7CB5BCE6" w14:textId="77777777" w:rsidR="009A03A3" w:rsidRPr="00CF44DD" w:rsidRDefault="009A03A3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A Deaf child may become frustrated if they cannot communicate effectively or if they do not understand what is happening around them because they cannot hear clearly.</w:t>
      </w:r>
    </w:p>
    <w:p w14:paraId="631CB6B8" w14:textId="5A744FDE" w:rsidR="009A03A3" w:rsidRPr="00CF44DD" w:rsidRDefault="009A03A3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They may not hear </w:t>
      </w:r>
      <w:r w:rsidR="00621E13" w:rsidRPr="00CF44DD">
        <w:rPr>
          <w:rFonts w:cstheme="minorHAnsi"/>
          <w:sz w:val="22"/>
          <w:szCs w:val="22"/>
        </w:rPr>
        <w:t>all</w:t>
      </w:r>
      <w:r w:rsidRPr="00CF44DD">
        <w:rPr>
          <w:rFonts w:cstheme="minorHAnsi"/>
          <w:sz w:val="22"/>
          <w:szCs w:val="22"/>
        </w:rPr>
        <w:t xml:space="preserve"> the individual sounds in a word. It is common for them to leave out word endings like ‘s’ or ‘ed’.</w:t>
      </w:r>
    </w:p>
    <w:p w14:paraId="5F9A91B9" w14:textId="77777777" w:rsidR="009A03A3" w:rsidRPr="00CF44DD" w:rsidRDefault="009A03A3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They may have a limited vocabulary because they cannot hear conversations going on around them (lack of incidental learning).</w:t>
      </w:r>
    </w:p>
    <w:p w14:paraId="47D56117" w14:textId="3666F39A" w:rsidR="009A03A3" w:rsidRPr="00CF44DD" w:rsidRDefault="009A03A3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They may struggle when one word has several meanings </w:t>
      </w:r>
      <w:r w:rsidR="00A76D3C" w:rsidRPr="00CF44DD">
        <w:rPr>
          <w:rFonts w:cstheme="minorHAnsi"/>
          <w:sz w:val="22"/>
          <w:szCs w:val="22"/>
        </w:rPr>
        <w:t>e.g.,</w:t>
      </w:r>
      <w:r w:rsidRPr="00CF44DD">
        <w:rPr>
          <w:rFonts w:cstheme="minorHAnsi"/>
          <w:sz w:val="22"/>
          <w:szCs w:val="22"/>
        </w:rPr>
        <w:t xml:space="preserve"> Catch a cold, catch a ball, the catch on the gate.</w:t>
      </w:r>
    </w:p>
    <w:p w14:paraId="1AE64D91" w14:textId="7B3B68C9" w:rsidR="009A03A3" w:rsidRPr="00CF44DD" w:rsidRDefault="00237B0C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It may be challenging for a deaf child to l</w:t>
      </w:r>
      <w:r w:rsidR="009A03A3" w:rsidRPr="00CF44DD">
        <w:rPr>
          <w:rFonts w:cstheme="minorHAnsi"/>
          <w:sz w:val="22"/>
          <w:szCs w:val="22"/>
        </w:rPr>
        <w:t>earn appropriate social behaviour incidentally.</w:t>
      </w:r>
    </w:p>
    <w:p w14:paraId="76A1A3F8" w14:textId="0244F846" w:rsidR="009A03A3" w:rsidRPr="00CF44DD" w:rsidRDefault="009A03A3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Communicat</w:t>
      </w:r>
      <w:r w:rsidR="00237B0C" w:rsidRPr="00CF44DD">
        <w:rPr>
          <w:rFonts w:cstheme="minorHAnsi"/>
          <w:sz w:val="22"/>
          <w:szCs w:val="22"/>
        </w:rPr>
        <w:t>ing</w:t>
      </w:r>
      <w:r w:rsidRPr="00CF44DD">
        <w:rPr>
          <w:rFonts w:cstheme="minorHAnsi"/>
          <w:sz w:val="22"/>
          <w:szCs w:val="22"/>
        </w:rPr>
        <w:t xml:space="preserve"> effectively with </w:t>
      </w:r>
      <w:r w:rsidR="00237B0C" w:rsidRPr="00CF44DD">
        <w:rPr>
          <w:rFonts w:cstheme="minorHAnsi"/>
          <w:sz w:val="22"/>
          <w:szCs w:val="22"/>
        </w:rPr>
        <w:t>hearing peers can be frustrating, this could limit the i</w:t>
      </w:r>
      <w:r w:rsidRPr="00CF44DD">
        <w:rPr>
          <w:rFonts w:cstheme="minorHAnsi"/>
          <w:sz w:val="22"/>
          <w:szCs w:val="22"/>
        </w:rPr>
        <w:t>nitiat</w:t>
      </w:r>
      <w:r w:rsidR="00237B0C" w:rsidRPr="00CF44DD">
        <w:rPr>
          <w:rFonts w:cstheme="minorHAnsi"/>
          <w:sz w:val="22"/>
          <w:szCs w:val="22"/>
        </w:rPr>
        <w:t>ion of</w:t>
      </w:r>
      <w:r w:rsidRPr="00CF44DD">
        <w:rPr>
          <w:rFonts w:cstheme="minorHAnsi"/>
          <w:sz w:val="22"/>
          <w:szCs w:val="22"/>
        </w:rPr>
        <w:t xml:space="preserve"> conversations</w:t>
      </w:r>
      <w:r w:rsidR="00237B0C" w:rsidRPr="00CF44DD">
        <w:rPr>
          <w:rFonts w:cstheme="minorHAnsi"/>
          <w:sz w:val="22"/>
          <w:szCs w:val="22"/>
        </w:rPr>
        <w:t xml:space="preserve"> and have implications of feeling</w:t>
      </w:r>
      <w:r w:rsidRPr="00CF44DD">
        <w:rPr>
          <w:rFonts w:cstheme="minorHAnsi"/>
          <w:sz w:val="22"/>
          <w:szCs w:val="22"/>
        </w:rPr>
        <w:t xml:space="preserve"> fully included in large groups.</w:t>
      </w:r>
    </w:p>
    <w:p w14:paraId="3463724F" w14:textId="2BA28FEC" w:rsidR="00C86425" w:rsidRPr="00CF44DD" w:rsidRDefault="00237B0C" w:rsidP="00621E13">
      <w:pPr>
        <w:pStyle w:val="NoSpacing"/>
        <w:numPr>
          <w:ilvl w:val="0"/>
          <w:numId w:val="30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They may find it difficult to e</w:t>
      </w:r>
      <w:r w:rsidR="009A03A3" w:rsidRPr="00CF44DD">
        <w:rPr>
          <w:rFonts w:cstheme="minorHAnsi"/>
          <w:sz w:val="22"/>
          <w:szCs w:val="22"/>
        </w:rPr>
        <w:t>xpress their feelings and emotions</w:t>
      </w:r>
      <w:r w:rsidRPr="00CF44DD">
        <w:rPr>
          <w:rFonts w:cstheme="minorHAnsi"/>
          <w:sz w:val="22"/>
          <w:szCs w:val="22"/>
        </w:rPr>
        <w:t xml:space="preserve"> and subsequently the d</w:t>
      </w:r>
      <w:r w:rsidR="009A03A3" w:rsidRPr="00CF44DD">
        <w:rPr>
          <w:rFonts w:cstheme="minorHAnsi"/>
          <w:sz w:val="22"/>
          <w:szCs w:val="22"/>
        </w:rPr>
        <w:t>evelop</w:t>
      </w:r>
      <w:r w:rsidRPr="00CF44DD">
        <w:rPr>
          <w:rFonts w:cstheme="minorHAnsi"/>
          <w:sz w:val="22"/>
          <w:szCs w:val="22"/>
        </w:rPr>
        <w:t>ment of</w:t>
      </w:r>
      <w:r w:rsidR="009A03A3" w:rsidRPr="00CF44DD">
        <w:rPr>
          <w:rFonts w:cstheme="minorHAnsi"/>
          <w:sz w:val="22"/>
          <w:szCs w:val="22"/>
        </w:rPr>
        <w:t xml:space="preserve"> confidence and </w:t>
      </w:r>
      <w:r w:rsidR="00621E13" w:rsidRPr="00CF44DD">
        <w:rPr>
          <w:rFonts w:cstheme="minorHAnsi"/>
          <w:sz w:val="22"/>
          <w:szCs w:val="22"/>
        </w:rPr>
        <w:t>self-esteem</w:t>
      </w:r>
      <w:r w:rsidRPr="00CF44DD">
        <w:rPr>
          <w:rFonts w:cstheme="minorHAnsi"/>
          <w:sz w:val="22"/>
          <w:szCs w:val="22"/>
        </w:rPr>
        <w:t xml:space="preserve"> could be restricted. </w:t>
      </w:r>
    </w:p>
    <w:p w14:paraId="6624FD50" w14:textId="00CA5EAE" w:rsidR="002E34DB" w:rsidRPr="00CF44DD" w:rsidRDefault="007D35FB" w:rsidP="007D35FB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44DD">
        <w:rPr>
          <w:rFonts w:asciiTheme="minorHAnsi" w:hAnsiTheme="minorHAnsi" w:cstheme="minorHAnsi"/>
          <w:sz w:val="22"/>
          <w:szCs w:val="22"/>
        </w:rPr>
        <w:t>H</w:t>
      </w:r>
      <w:r w:rsidR="002E34DB" w:rsidRPr="00CF44DD">
        <w:rPr>
          <w:rFonts w:asciiTheme="minorHAnsi" w:hAnsiTheme="minorHAnsi" w:cstheme="minorHAnsi"/>
          <w:sz w:val="22"/>
          <w:szCs w:val="22"/>
        </w:rPr>
        <w:t>ow to help</w:t>
      </w:r>
      <w:r w:rsidR="00086ACE" w:rsidRPr="00CF44DD">
        <w:rPr>
          <w:rFonts w:asciiTheme="minorHAnsi" w:hAnsiTheme="minorHAnsi" w:cstheme="minorHAnsi"/>
          <w:sz w:val="22"/>
          <w:szCs w:val="22"/>
        </w:rPr>
        <w:t xml:space="preserve"> – top tips</w:t>
      </w:r>
      <w:r w:rsidR="00F365DE" w:rsidRPr="00CF44D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578B619" w14:textId="59B86987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Make things as visual as possible. </w:t>
      </w:r>
    </w:p>
    <w:p w14:paraId="27C219DF" w14:textId="187E37F2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Write key words on the board. Keep them visible</w:t>
      </w:r>
      <w:r w:rsidR="00F365DE" w:rsidRPr="00CF44DD">
        <w:rPr>
          <w:rFonts w:cstheme="minorHAnsi"/>
          <w:sz w:val="22"/>
          <w:szCs w:val="22"/>
        </w:rPr>
        <w:t xml:space="preserve"> throughout the lesson</w:t>
      </w:r>
      <w:r w:rsidRPr="00CF44DD">
        <w:rPr>
          <w:rFonts w:cstheme="minorHAnsi"/>
          <w:sz w:val="22"/>
          <w:szCs w:val="22"/>
        </w:rPr>
        <w:t xml:space="preserve">. </w:t>
      </w:r>
    </w:p>
    <w:p w14:paraId="074B020D" w14:textId="1D2FA9FF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Use the internet for pictures/videos so they know what you’re talking about. </w:t>
      </w:r>
    </w:p>
    <w:p w14:paraId="48996969" w14:textId="063411E6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Don’t give out information or talk to </w:t>
      </w:r>
      <w:r w:rsidR="00F365DE" w:rsidRPr="00CF44DD">
        <w:rPr>
          <w:rFonts w:cstheme="minorHAnsi"/>
          <w:sz w:val="22"/>
          <w:szCs w:val="22"/>
        </w:rPr>
        <w:t xml:space="preserve">the </w:t>
      </w:r>
      <w:r w:rsidRPr="00CF44DD">
        <w:rPr>
          <w:rFonts w:cstheme="minorHAnsi"/>
          <w:sz w:val="22"/>
          <w:szCs w:val="22"/>
        </w:rPr>
        <w:t xml:space="preserve">whole group when they’re supposed to be copying from a board. They can’t watch the signer and write. </w:t>
      </w:r>
    </w:p>
    <w:p w14:paraId="350CA49D" w14:textId="7D229016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Scaffold and support writing.</w:t>
      </w:r>
    </w:p>
    <w:p w14:paraId="31FE856B" w14:textId="1CF51988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Use subtitled videos</w:t>
      </w:r>
    </w:p>
    <w:p w14:paraId="01E14217" w14:textId="1E6E1802" w:rsidR="00A55155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Set homework with a clear explanation before the end of the lesson. </w:t>
      </w:r>
    </w:p>
    <w:p w14:paraId="604BC422" w14:textId="6014A6E4" w:rsidR="00237B0C" w:rsidRPr="00CF44DD" w:rsidRDefault="00A55155" w:rsidP="00621E13">
      <w:pPr>
        <w:pStyle w:val="ListParagraph"/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>Are you testing English ability or subject knowledge? Can the assessment reflect this?</w:t>
      </w:r>
    </w:p>
    <w:p w14:paraId="3416E43E" w14:textId="77777777" w:rsidR="00436DDC" w:rsidRPr="00CF44DD" w:rsidRDefault="00436DDC" w:rsidP="00436DDC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44DD">
        <w:rPr>
          <w:rFonts w:asciiTheme="minorHAnsi" w:hAnsiTheme="minorHAnsi" w:cstheme="minorHAnsi"/>
          <w:sz w:val="22"/>
          <w:szCs w:val="22"/>
        </w:rPr>
        <w:lastRenderedPageBreak/>
        <w:t>Further advice and support</w:t>
      </w:r>
    </w:p>
    <w:p w14:paraId="6D3EF3DD" w14:textId="77777777" w:rsidR="00086ACE" w:rsidRPr="00CF44DD" w:rsidRDefault="00086ACE" w:rsidP="00086ACE">
      <w:pPr>
        <w:spacing w:after="0" w:line="240" w:lineRule="auto"/>
        <w:rPr>
          <w:rFonts w:cstheme="minorHAnsi"/>
          <w:b/>
          <w:sz w:val="22"/>
          <w:szCs w:val="22"/>
        </w:rPr>
      </w:pPr>
      <w:r w:rsidRPr="00CF44DD">
        <w:rPr>
          <w:rFonts w:cstheme="minorHAnsi"/>
          <w:b/>
          <w:sz w:val="22"/>
          <w:szCs w:val="22"/>
        </w:rPr>
        <w:t>Useful Websites:</w:t>
      </w:r>
    </w:p>
    <w:p w14:paraId="62038E20" w14:textId="6CB48E0F" w:rsidR="00EC3AE3" w:rsidRPr="00CF44DD" w:rsidRDefault="00EC3AE3" w:rsidP="00621E13">
      <w:pPr>
        <w:spacing w:after="0" w:line="240" w:lineRule="auto"/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  <w:lang w:val="en-US"/>
        </w:rPr>
        <w:t>Further information about hearing loss c</w:t>
      </w:r>
      <w:r w:rsidR="00F365DE" w:rsidRPr="00CF44DD">
        <w:rPr>
          <w:rFonts w:cstheme="minorHAnsi"/>
          <w:sz w:val="22"/>
          <w:szCs w:val="22"/>
          <w:lang w:val="en-US"/>
        </w:rPr>
        <w:t xml:space="preserve">an be found on the NDCS website </w:t>
      </w:r>
      <w:hyperlink r:id="rId13" w:history="1">
        <w:r w:rsidRPr="00CF44DD">
          <w:rPr>
            <w:rStyle w:val="Hyperlink"/>
            <w:rFonts w:cstheme="minorHAnsi"/>
            <w:sz w:val="22"/>
            <w:szCs w:val="22"/>
            <w:lang w:val="en-US"/>
          </w:rPr>
          <w:t>www.ndcs.org.uk</w:t>
        </w:r>
      </w:hyperlink>
      <w:r w:rsidRPr="00CF44DD">
        <w:rPr>
          <w:rFonts w:cstheme="minorHAnsi"/>
          <w:sz w:val="22"/>
          <w:szCs w:val="22"/>
          <w:lang w:val="en-US"/>
        </w:rPr>
        <w:t xml:space="preserve"> </w:t>
      </w:r>
    </w:p>
    <w:p w14:paraId="02D55FAB" w14:textId="06AFD290" w:rsidR="00237B0C" w:rsidRPr="00CF44DD" w:rsidRDefault="00BD414A" w:rsidP="00621E13">
      <w:pPr>
        <w:spacing w:after="0" w:line="240" w:lineRule="auto"/>
        <w:jc w:val="both"/>
        <w:rPr>
          <w:rFonts w:cstheme="minorHAnsi"/>
          <w:sz w:val="22"/>
          <w:szCs w:val="22"/>
        </w:rPr>
      </w:pPr>
      <w:r w:rsidRPr="00CF44DD">
        <w:rPr>
          <w:rFonts w:cstheme="minorHAnsi"/>
          <w:sz w:val="22"/>
          <w:szCs w:val="22"/>
        </w:rPr>
        <w:t xml:space="preserve">The Leeds Society for Deaf and Blind People: </w:t>
      </w:r>
      <w:hyperlink r:id="rId14" w:history="1">
        <w:r w:rsidRPr="00CF44DD">
          <w:rPr>
            <w:rStyle w:val="Hyperlink"/>
            <w:rFonts w:cstheme="minorHAnsi"/>
            <w:sz w:val="22"/>
            <w:szCs w:val="22"/>
          </w:rPr>
          <w:t>www.lsdbp.org</w:t>
        </w:r>
      </w:hyperlink>
      <w:r w:rsidRPr="00CF44DD">
        <w:rPr>
          <w:rFonts w:cstheme="minorHAnsi"/>
          <w:sz w:val="22"/>
          <w:szCs w:val="22"/>
        </w:rPr>
        <w:t xml:space="preserve"> </w:t>
      </w:r>
    </w:p>
    <w:p w14:paraId="7C45A3F7" w14:textId="77777777" w:rsidR="00A451EF" w:rsidRPr="00CF44DD" w:rsidRDefault="00A451EF">
      <w:pPr>
        <w:spacing w:after="0"/>
        <w:rPr>
          <w:rFonts w:cstheme="minorHAnsi"/>
          <w:b/>
          <w:sz w:val="22"/>
          <w:szCs w:val="22"/>
        </w:rPr>
      </w:pPr>
    </w:p>
    <w:p w14:paraId="645232E2" w14:textId="3F034A49" w:rsidR="009A03A3" w:rsidRPr="00CF44DD" w:rsidRDefault="00086ACE">
      <w:pPr>
        <w:spacing w:after="0"/>
        <w:rPr>
          <w:rFonts w:cstheme="minorHAnsi"/>
          <w:b/>
          <w:sz w:val="22"/>
          <w:szCs w:val="22"/>
        </w:rPr>
      </w:pPr>
      <w:r w:rsidRPr="00CF44DD">
        <w:rPr>
          <w:rFonts w:cstheme="minorHAnsi"/>
          <w:b/>
          <w:sz w:val="22"/>
          <w:szCs w:val="22"/>
        </w:rPr>
        <w:t xml:space="preserve">Reading: </w:t>
      </w:r>
    </w:p>
    <w:p w14:paraId="283D4C44" w14:textId="77777777" w:rsidR="00F365DE" w:rsidRPr="00CF44DD" w:rsidRDefault="00F365DE" w:rsidP="00A451EF">
      <w:pPr>
        <w:pStyle w:val="NoSpacing"/>
        <w:jc w:val="both"/>
        <w:rPr>
          <w:rFonts w:cstheme="minorHAnsi"/>
          <w:sz w:val="22"/>
          <w:szCs w:val="22"/>
        </w:rPr>
      </w:pPr>
      <w:proofErr w:type="spellStart"/>
      <w:r w:rsidRPr="00CF44DD">
        <w:rPr>
          <w:rFonts w:cstheme="minorHAnsi"/>
          <w:sz w:val="22"/>
          <w:szCs w:val="22"/>
        </w:rPr>
        <w:t>Knoors</w:t>
      </w:r>
      <w:proofErr w:type="spellEnd"/>
      <w:r w:rsidRPr="00CF44DD">
        <w:rPr>
          <w:rFonts w:cstheme="minorHAnsi"/>
          <w:sz w:val="22"/>
          <w:szCs w:val="22"/>
        </w:rPr>
        <w:t xml:space="preserve">, H. and </w:t>
      </w:r>
      <w:proofErr w:type="spellStart"/>
      <w:r w:rsidRPr="00CF44DD">
        <w:rPr>
          <w:rFonts w:cstheme="minorHAnsi"/>
          <w:sz w:val="22"/>
          <w:szCs w:val="22"/>
        </w:rPr>
        <w:t>Marschark</w:t>
      </w:r>
      <w:proofErr w:type="spellEnd"/>
      <w:r w:rsidRPr="00CF44DD">
        <w:rPr>
          <w:rFonts w:cstheme="minorHAnsi"/>
          <w:sz w:val="22"/>
          <w:szCs w:val="22"/>
        </w:rPr>
        <w:t xml:space="preserve"> M., 2019 </w:t>
      </w:r>
      <w:hyperlink r:id="rId15" w:tgtFrame="_blank" w:history="1">
        <w:r w:rsidRPr="00CF44DD">
          <w:rPr>
            <w:rFonts w:cstheme="minorHAnsi"/>
            <w:sz w:val="22"/>
            <w:szCs w:val="22"/>
          </w:rPr>
          <w:t>Evidence-based practices in deaf Education</w:t>
        </w:r>
      </w:hyperlink>
      <w:r w:rsidRPr="00CF44DD">
        <w:rPr>
          <w:rFonts w:cstheme="minorHAnsi"/>
          <w:sz w:val="22"/>
          <w:szCs w:val="22"/>
        </w:rPr>
        <w:t xml:space="preserve">. </w:t>
      </w:r>
    </w:p>
    <w:p w14:paraId="52A395E8" w14:textId="77777777" w:rsidR="00F365DE" w:rsidRPr="00CF44DD" w:rsidRDefault="00F365DE" w:rsidP="00A451EF">
      <w:pPr>
        <w:pStyle w:val="NoSpacing"/>
        <w:jc w:val="both"/>
        <w:rPr>
          <w:rFonts w:cstheme="minorHAnsi"/>
          <w:sz w:val="22"/>
          <w:szCs w:val="22"/>
        </w:rPr>
      </w:pPr>
      <w:proofErr w:type="spellStart"/>
      <w:r w:rsidRPr="00CF44DD">
        <w:rPr>
          <w:rFonts w:cstheme="minorHAnsi"/>
          <w:sz w:val="22"/>
          <w:szCs w:val="22"/>
        </w:rPr>
        <w:t>Knoors</w:t>
      </w:r>
      <w:proofErr w:type="spellEnd"/>
      <w:r w:rsidRPr="00CF44DD">
        <w:rPr>
          <w:rFonts w:cstheme="minorHAnsi"/>
          <w:sz w:val="22"/>
          <w:szCs w:val="22"/>
        </w:rPr>
        <w:t xml:space="preserve">, H. and </w:t>
      </w:r>
      <w:proofErr w:type="spellStart"/>
      <w:r w:rsidRPr="00CF44DD">
        <w:rPr>
          <w:rFonts w:cstheme="minorHAnsi"/>
          <w:sz w:val="22"/>
          <w:szCs w:val="22"/>
        </w:rPr>
        <w:t>Marschark</w:t>
      </w:r>
      <w:proofErr w:type="spellEnd"/>
      <w:r w:rsidRPr="00CF44DD">
        <w:rPr>
          <w:rFonts w:cstheme="minorHAnsi"/>
          <w:sz w:val="22"/>
          <w:szCs w:val="22"/>
        </w:rPr>
        <w:t xml:space="preserve"> M., 2015 </w:t>
      </w:r>
      <w:hyperlink r:id="rId16" w:tgtFrame="_blank" w:history="1">
        <w:r w:rsidRPr="00CF44DD">
          <w:rPr>
            <w:rFonts w:cstheme="minorHAnsi"/>
            <w:sz w:val="22"/>
            <w:szCs w:val="22"/>
          </w:rPr>
          <w:t>Educating Deaf Learners, Creating a Global Evidence Base</w:t>
        </w:r>
      </w:hyperlink>
      <w:r w:rsidRPr="00CF44DD">
        <w:rPr>
          <w:rFonts w:cstheme="minorHAnsi"/>
          <w:sz w:val="22"/>
          <w:szCs w:val="22"/>
        </w:rPr>
        <w:t xml:space="preserve">. </w:t>
      </w:r>
    </w:p>
    <w:p w14:paraId="68BAD0E0" w14:textId="77777777" w:rsidR="00F365DE" w:rsidRPr="00CF44DD" w:rsidRDefault="00F365DE" w:rsidP="00A451EF">
      <w:pPr>
        <w:pStyle w:val="NoSpacing"/>
        <w:jc w:val="both"/>
        <w:rPr>
          <w:rFonts w:cstheme="minorHAnsi"/>
          <w:sz w:val="22"/>
          <w:szCs w:val="22"/>
        </w:rPr>
      </w:pPr>
      <w:proofErr w:type="spellStart"/>
      <w:r w:rsidRPr="00CF44DD">
        <w:rPr>
          <w:rFonts w:cstheme="minorHAnsi"/>
          <w:sz w:val="22"/>
          <w:szCs w:val="22"/>
        </w:rPr>
        <w:t>Marschark</w:t>
      </w:r>
      <w:proofErr w:type="spellEnd"/>
      <w:r w:rsidRPr="00CF44DD">
        <w:rPr>
          <w:rFonts w:cstheme="minorHAnsi"/>
          <w:sz w:val="22"/>
          <w:szCs w:val="22"/>
        </w:rPr>
        <w:t xml:space="preserve">, M. </w:t>
      </w:r>
      <w:proofErr w:type="spellStart"/>
      <w:r w:rsidRPr="00CF44DD">
        <w:rPr>
          <w:rFonts w:cstheme="minorHAnsi"/>
          <w:sz w:val="22"/>
          <w:szCs w:val="22"/>
        </w:rPr>
        <w:t>Lampropoulou</w:t>
      </w:r>
      <w:proofErr w:type="spellEnd"/>
      <w:r w:rsidRPr="00CF44DD">
        <w:rPr>
          <w:rFonts w:cstheme="minorHAnsi"/>
          <w:sz w:val="22"/>
          <w:szCs w:val="22"/>
        </w:rPr>
        <w:t xml:space="preserve">, V. and </w:t>
      </w:r>
      <w:proofErr w:type="spellStart"/>
      <w:r w:rsidRPr="00CF44DD">
        <w:rPr>
          <w:rFonts w:cstheme="minorHAnsi"/>
          <w:sz w:val="22"/>
          <w:szCs w:val="22"/>
        </w:rPr>
        <w:t>Skordilis</w:t>
      </w:r>
      <w:proofErr w:type="spellEnd"/>
      <w:r w:rsidRPr="00CF44DD">
        <w:rPr>
          <w:rFonts w:cstheme="minorHAnsi"/>
          <w:sz w:val="22"/>
          <w:szCs w:val="22"/>
        </w:rPr>
        <w:t>, E. 2016 </w:t>
      </w:r>
      <w:hyperlink r:id="rId17" w:tgtFrame="_blank" w:history="1">
        <w:r w:rsidRPr="00CF44DD">
          <w:rPr>
            <w:rFonts w:cstheme="minorHAnsi"/>
            <w:sz w:val="22"/>
            <w:szCs w:val="22"/>
          </w:rPr>
          <w:t>Diversity in Deaf Education</w:t>
        </w:r>
      </w:hyperlink>
      <w:r w:rsidRPr="00CF44DD">
        <w:rPr>
          <w:rFonts w:cstheme="minorHAnsi"/>
          <w:sz w:val="22"/>
          <w:szCs w:val="22"/>
        </w:rPr>
        <w:t xml:space="preserve">. </w:t>
      </w:r>
    </w:p>
    <w:p w14:paraId="1D292211" w14:textId="77777777" w:rsidR="00F365DE" w:rsidRPr="00CF44DD" w:rsidRDefault="00F365DE">
      <w:pPr>
        <w:spacing w:after="0"/>
        <w:rPr>
          <w:rFonts w:cstheme="minorHAnsi"/>
          <w:b/>
          <w:sz w:val="22"/>
          <w:szCs w:val="22"/>
        </w:rPr>
      </w:pPr>
    </w:p>
    <w:sectPr w:rsidR="00F365DE" w:rsidRPr="00CF44DD" w:rsidSect="00CF44DD">
      <w:headerReference w:type="first" r:id="rId18"/>
      <w:type w:val="continuous"/>
      <w:pgSz w:w="11900" w:h="16840"/>
      <w:pgMar w:top="964" w:right="703" w:bottom="56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4097D" w14:textId="77777777" w:rsidR="002C4DDD" w:rsidRDefault="002C4DDD" w:rsidP="008B7088">
      <w:r>
        <w:separator/>
      </w:r>
    </w:p>
  </w:endnote>
  <w:endnote w:type="continuationSeparator" w:id="0">
    <w:p w14:paraId="33A9A130" w14:textId="77777777" w:rsidR="002C4DDD" w:rsidRDefault="002C4DDD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53C696-B820-44CA-BAA9-F8499CBCA058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B4FF5F1-7817-46C9-BA51-5BCC6682A424}"/>
    <w:embedItalic r:id="rId3" w:fontKey="{4F8DA5AE-EFB3-49C8-B553-6D12FDF722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0E5C9" w14:textId="77777777" w:rsidR="002C4DDD" w:rsidRDefault="002C4DDD" w:rsidP="008B7088">
      <w:r>
        <w:separator/>
      </w:r>
    </w:p>
  </w:footnote>
  <w:footnote w:type="continuationSeparator" w:id="0">
    <w:p w14:paraId="718A5DD6" w14:textId="77777777" w:rsidR="002C4DDD" w:rsidRDefault="002C4DDD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AF490" w14:textId="6FCC0FA9" w:rsidR="000F102A" w:rsidRPr="000F102A" w:rsidRDefault="000F102A" w:rsidP="000F102A">
    <w:pPr>
      <w:pStyle w:val="Header"/>
    </w:pPr>
    <w:r>
      <w:rPr>
        <w:noProof/>
      </w:rPr>
      <w:drawing>
        <wp:inline distT="0" distB="0" distL="0" distR="0" wp14:anchorId="5FC682B3" wp14:editId="7A3E1731">
          <wp:extent cx="390525" cy="400050"/>
          <wp:effectExtent l="0" t="0" r="9525" b="0"/>
          <wp:docPr id="4" name="Picture 4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D9102F7" wp14:editId="3CBCBA72">
          <wp:extent cx="1924050" cy="438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61F54"/>
    <w:multiLevelType w:val="hybridMultilevel"/>
    <w:tmpl w:val="409E6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F6980"/>
    <w:multiLevelType w:val="hybridMultilevel"/>
    <w:tmpl w:val="3D7C2F8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A51DF8"/>
    <w:multiLevelType w:val="hybridMultilevel"/>
    <w:tmpl w:val="DBAE3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B1B10"/>
    <w:multiLevelType w:val="multilevel"/>
    <w:tmpl w:val="D264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3226CB"/>
    <w:multiLevelType w:val="hybridMultilevel"/>
    <w:tmpl w:val="ECF29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D6B66"/>
    <w:multiLevelType w:val="hybridMultilevel"/>
    <w:tmpl w:val="F6560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061BA"/>
    <w:multiLevelType w:val="hybridMultilevel"/>
    <w:tmpl w:val="5CCA4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25B0D"/>
    <w:multiLevelType w:val="multilevel"/>
    <w:tmpl w:val="7DD0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2A7C8F"/>
    <w:multiLevelType w:val="hybridMultilevel"/>
    <w:tmpl w:val="BE6CDDE2"/>
    <w:lvl w:ilvl="0" w:tplc="D6340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2C2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20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C0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2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C9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E6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AD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0B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21D721E"/>
    <w:multiLevelType w:val="hybridMultilevel"/>
    <w:tmpl w:val="8580E3CE"/>
    <w:lvl w:ilvl="0" w:tplc="68F863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F562C"/>
    <w:multiLevelType w:val="hybridMultilevel"/>
    <w:tmpl w:val="36408520"/>
    <w:lvl w:ilvl="0" w:tplc="68F863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F11CC"/>
    <w:multiLevelType w:val="hybridMultilevel"/>
    <w:tmpl w:val="C06A20FE"/>
    <w:lvl w:ilvl="0" w:tplc="04964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EA6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CA2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20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C8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0D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D41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10C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C2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F6603DA"/>
    <w:multiLevelType w:val="hybridMultilevel"/>
    <w:tmpl w:val="EF96E8C4"/>
    <w:lvl w:ilvl="0" w:tplc="57E086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D647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34EC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E3E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0A7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A7C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8885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E7C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E31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E06F7"/>
    <w:multiLevelType w:val="hybridMultilevel"/>
    <w:tmpl w:val="AA12FF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A7390"/>
    <w:multiLevelType w:val="hybridMultilevel"/>
    <w:tmpl w:val="64F0B642"/>
    <w:lvl w:ilvl="0" w:tplc="9A6490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C459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F4EB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E29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F603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0852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0455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B84E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298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3499B"/>
    <w:multiLevelType w:val="hybridMultilevel"/>
    <w:tmpl w:val="150C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B55B5"/>
    <w:multiLevelType w:val="hybridMultilevel"/>
    <w:tmpl w:val="7A1048BA"/>
    <w:lvl w:ilvl="0" w:tplc="68F863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B646E"/>
    <w:multiLevelType w:val="hybridMultilevel"/>
    <w:tmpl w:val="034AA910"/>
    <w:lvl w:ilvl="0" w:tplc="EB5EFB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26"/>
  </w:num>
  <w:num w:numId="13">
    <w:abstractNumId w:val="10"/>
  </w:num>
  <w:num w:numId="14">
    <w:abstractNumId w:val="12"/>
  </w:num>
  <w:num w:numId="15">
    <w:abstractNumId w:val="19"/>
  </w:num>
  <w:num w:numId="16">
    <w:abstractNumId w:val="14"/>
  </w:num>
  <w:num w:numId="17">
    <w:abstractNumId w:val="18"/>
  </w:num>
  <w:num w:numId="18">
    <w:abstractNumId w:val="23"/>
  </w:num>
  <w:num w:numId="19">
    <w:abstractNumId w:val="27"/>
  </w:num>
  <w:num w:numId="20">
    <w:abstractNumId w:val="11"/>
  </w:num>
  <w:num w:numId="21">
    <w:abstractNumId w:val="25"/>
  </w:num>
  <w:num w:numId="22">
    <w:abstractNumId w:val="21"/>
  </w:num>
  <w:num w:numId="23">
    <w:abstractNumId w:val="20"/>
  </w:num>
  <w:num w:numId="24">
    <w:abstractNumId w:val="29"/>
  </w:num>
  <w:num w:numId="25">
    <w:abstractNumId w:val="17"/>
  </w:num>
  <w:num w:numId="26">
    <w:abstractNumId w:val="22"/>
  </w:num>
  <w:num w:numId="27">
    <w:abstractNumId w:val="16"/>
  </w:num>
  <w:num w:numId="28">
    <w:abstractNumId w:val="13"/>
  </w:num>
  <w:num w:numId="29">
    <w:abstractNumId w:val="28"/>
  </w:num>
  <w:num w:numId="30">
    <w:abstractNumId w:val="3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4698C"/>
    <w:rsid w:val="000854DE"/>
    <w:rsid w:val="000856D2"/>
    <w:rsid w:val="00086ACE"/>
    <w:rsid w:val="00094E22"/>
    <w:rsid w:val="000B080A"/>
    <w:rsid w:val="000F102A"/>
    <w:rsid w:val="000F1E7E"/>
    <w:rsid w:val="00111482"/>
    <w:rsid w:val="0015666F"/>
    <w:rsid w:val="00161873"/>
    <w:rsid w:val="001619A1"/>
    <w:rsid w:val="00165A98"/>
    <w:rsid w:val="00195E67"/>
    <w:rsid w:val="001A71BA"/>
    <w:rsid w:val="002167CE"/>
    <w:rsid w:val="00237B0C"/>
    <w:rsid w:val="00255DB2"/>
    <w:rsid w:val="00260744"/>
    <w:rsid w:val="00296F8B"/>
    <w:rsid w:val="002A4870"/>
    <w:rsid w:val="002B6D72"/>
    <w:rsid w:val="002C3FEC"/>
    <w:rsid w:val="002C4DDD"/>
    <w:rsid w:val="002E34DB"/>
    <w:rsid w:val="00333785"/>
    <w:rsid w:val="003343BF"/>
    <w:rsid w:val="00366335"/>
    <w:rsid w:val="00380A09"/>
    <w:rsid w:val="003F6C91"/>
    <w:rsid w:val="00420275"/>
    <w:rsid w:val="004314C1"/>
    <w:rsid w:val="00436DDC"/>
    <w:rsid w:val="004376EC"/>
    <w:rsid w:val="00443C30"/>
    <w:rsid w:val="004844BF"/>
    <w:rsid w:val="004F6CCE"/>
    <w:rsid w:val="00500DBC"/>
    <w:rsid w:val="00512232"/>
    <w:rsid w:val="00536995"/>
    <w:rsid w:val="00552CAE"/>
    <w:rsid w:val="00572C6F"/>
    <w:rsid w:val="005B3AB9"/>
    <w:rsid w:val="005C4C99"/>
    <w:rsid w:val="00621E13"/>
    <w:rsid w:val="00661883"/>
    <w:rsid w:val="006B627D"/>
    <w:rsid w:val="006C274E"/>
    <w:rsid w:val="0072350E"/>
    <w:rsid w:val="00731B99"/>
    <w:rsid w:val="00755659"/>
    <w:rsid w:val="00765842"/>
    <w:rsid w:val="007A546F"/>
    <w:rsid w:val="007A6946"/>
    <w:rsid w:val="007B5859"/>
    <w:rsid w:val="007D35FB"/>
    <w:rsid w:val="007E05C1"/>
    <w:rsid w:val="008050B0"/>
    <w:rsid w:val="00825FA5"/>
    <w:rsid w:val="008B316E"/>
    <w:rsid w:val="008B7088"/>
    <w:rsid w:val="00911CEC"/>
    <w:rsid w:val="00936296"/>
    <w:rsid w:val="009476CF"/>
    <w:rsid w:val="00997343"/>
    <w:rsid w:val="009A03A3"/>
    <w:rsid w:val="009C295B"/>
    <w:rsid w:val="00A03789"/>
    <w:rsid w:val="00A17918"/>
    <w:rsid w:val="00A2591A"/>
    <w:rsid w:val="00A451EF"/>
    <w:rsid w:val="00A55155"/>
    <w:rsid w:val="00A76D3C"/>
    <w:rsid w:val="00A850F1"/>
    <w:rsid w:val="00A855C7"/>
    <w:rsid w:val="00AE4EFA"/>
    <w:rsid w:val="00AF3963"/>
    <w:rsid w:val="00B405C9"/>
    <w:rsid w:val="00B51ECB"/>
    <w:rsid w:val="00BD36D4"/>
    <w:rsid w:val="00BD414A"/>
    <w:rsid w:val="00BD726A"/>
    <w:rsid w:val="00BE053B"/>
    <w:rsid w:val="00C05815"/>
    <w:rsid w:val="00C537AA"/>
    <w:rsid w:val="00C86425"/>
    <w:rsid w:val="00C86720"/>
    <w:rsid w:val="00C94970"/>
    <w:rsid w:val="00CD1CB6"/>
    <w:rsid w:val="00CF44DD"/>
    <w:rsid w:val="00CF490E"/>
    <w:rsid w:val="00CF5631"/>
    <w:rsid w:val="00D04F84"/>
    <w:rsid w:val="00D23EC4"/>
    <w:rsid w:val="00D50D62"/>
    <w:rsid w:val="00D63FCC"/>
    <w:rsid w:val="00D73C88"/>
    <w:rsid w:val="00DA1ACC"/>
    <w:rsid w:val="00DB6F7E"/>
    <w:rsid w:val="00E55487"/>
    <w:rsid w:val="00E62448"/>
    <w:rsid w:val="00E7455C"/>
    <w:rsid w:val="00E846C2"/>
    <w:rsid w:val="00EC3AE3"/>
    <w:rsid w:val="00EC4AAC"/>
    <w:rsid w:val="00EF1B2C"/>
    <w:rsid w:val="00F018CE"/>
    <w:rsid w:val="00F365DE"/>
    <w:rsid w:val="00FA3F74"/>
    <w:rsid w:val="00F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2EF5993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455C"/>
    <w:pPr>
      <w:spacing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3FC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45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0603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788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765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117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6449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4773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776">
          <w:marLeft w:val="53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8199">
          <w:marLeft w:val="533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879">
          <w:marLeft w:val="533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219">
          <w:marLeft w:val="533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6220">
          <w:marLeft w:val="533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dcs.org.uk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leeds.primo.exlibrisgroup.com/discovery/search?query=any,contains,991013538909705181&amp;tab=AlmostEverything&amp;search_scope=My_Inst_CI_not_ebsco&amp;vid=44LEE_INST:VU1&amp;offset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eeds.primo.exlibrisgroup.com/discovery/search?query=any,contains,991010074229705181&amp;tab=AlmostEverything&amp;search_scope=My_Inst_CI_not_ebsco&amp;vid=44LEE_INST:VU1&amp;offset=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cs.org.uk/information-and-support/childhood-deafnes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eeds.primo.exlibrisgroup.com/discovery/search?query=any,contains,991002984959705181&amp;tab=AlmostEverything&amp;search_scope=My_Inst_CI_not_ebsco&amp;vid=44LEE_INST:VU1&amp;offset=0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sdbp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45286-14BE-4832-81E4-7C9780F51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1E8877-B420-4EE4-96A4-3E8A0DFAE290}">
  <ds:schemaRefs>
    <ds:schemaRef ds:uri="http://schemas.microsoft.com/office/2006/metadata/properties"/>
    <ds:schemaRef ds:uri="http://purl.org/dc/terms/"/>
    <ds:schemaRef ds:uri="http://purl.org/dc/elements/1.1/"/>
    <ds:schemaRef ds:uri="1d6de035-965f-4c5c-b706-90b30598c892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d49c4a8b-676c-4bce-87e8-3cd21701efe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66F1E8-EC76-437D-B36B-80D1681A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4</cp:revision>
  <cp:lastPrinted>2016-06-13T09:04:00Z</cp:lastPrinted>
  <dcterms:created xsi:type="dcterms:W3CDTF">2021-11-16T22:37:00Z</dcterms:created>
  <dcterms:modified xsi:type="dcterms:W3CDTF">2021-12-01T10:14:00Z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