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EBA7D1" w14:textId="70E0AECE" w:rsidR="004314C1" w:rsidRPr="00077CCE" w:rsidRDefault="00D242D2" w:rsidP="004314C1">
      <w:pPr>
        <w:pStyle w:val="Title"/>
        <w:rPr>
          <w:rFonts w:asciiTheme="minorHAnsi" w:hAnsiTheme="minorHAnsi" w:cstheme="minorHAnsi"/>
          <w:b/>
          <w:i/>
          <w:sz w:val="28"/>
          <w:szCs w:val="28"/>
        </w:rPr>
      </w:pPr>
      <w:r w:rsidRPr="00077CCE">
        <w:rPr>
          <w:rFonts w:asciiTheme="minorHAnsi" w:hAnsiTheme="minorHAnsi" w:cstheme="minorHAnsi"/>
          <w:b/>
          <w:i/>
          <w:sz w:val="28"/>
          <w:szCs w:val="28"/>
        </w:rPr>
        <w:t xml:space="preserve">Manston Primary </w:t>
      </w:r>
      <w:r w:rsidR="002E34DB" w:rsidRPr="00077CCE">
        <w:rPr>
          <w:rFonts w:asciiTheme="minorHAnsi" w:hAnsiTheme="minorHAnsi" w:cstheme="minorHAnsi"/>
          <w:b/>
          <w:i/>
          <w:sz w:val="28"/>
          <w:szCs w:val="28"/>
        </w:rPr>
        <w:t>School</w:t>
      </w:r>
    </w:p>
    <w:p w14:paraId="0091CFCD" w14:textId="77777777" w:rsidR="00161873" w:rsidRPr="00077CCE" w:rsidRDefault="002E34DB" w:rsidP="009C295B">
      <w:pPr>
        <w:pStyle w:val="Subtitle"/>
        <w:rPr>
          <w:rFonts w:asciiTheme="minorHAnsi" w:hAnsiTheme="minorHAnsi" w:cstheme="minorHAnsi"/>
          <w:b/>
          <w:sz w:val="28"/>
          <w:szCs w:val="28"/>
        </w:rPr>
      </w:pPr>
      <w:r w:rsidRPr="00077CCE">
        <w:rPr>
          <w:rFonts w:asciiTheme="minorHAnsi" w:hAnsiTheme="minorHAnsi" w:cstheme="minorHAnsi"/>
          <w:b/>
          <w:sz w:val="28"/>
          <w:szCs w:val="28"/>
        </w:rPr>
        <w:t>A Q</w:t>
      </w:r>
      <w:r w:rsidR="00A17918" w:rsidRPr="00077CCE">
        <w:rPr>
          <w:rFonts w:asciiTheme="minorHAnsi" w:hAnsiTheme="minorHAnsi" w:cstheme="minorHAnsi"/>
          <w:b/>
          <w:sz w:val="28"/>
          <w:szCs w:val="28"/>
        </w:rPr>
        <w:t xml:space="preserve">uick Guide to </w:t>
      </w:r>
      <w:r w:rsidR="00125FC5" w:rsidRPr="00077CCE">
        <w:rPr>
          <w:rFonts w:asciiTheme="minorHAnsi" w:hAnsiTheme="minorHAnsi" w:cstheme="minorHAnsi"/>
          <w:b/>
          <w:sz w:val="28"/>
          <w:szCs w:val="28"/>
        </w:rPr>
        <w:t>Developmental Language Disorder (DLD)</w:t>
      </w:r>
    </w:p>
    <w:p w14:paraId="74DD9AE6" w14:textId="77777777" w:rsidR="00825FA5" w:rsidRPr="00502141" w:rsidRDefault="007D35FB" w:rsidP="00661883">
      <w:pPr>
        <w:pStyle w:val="Heading1"/>
        <w:rPr>
          <w:rFonts w:asciiTheme="minorHAnsi" w:hAnsiTheme="minorHAnsi" w:cstheme="minorHAnsi"/>
          <w:iCs/>
          <w:sz w:val="22"/>
          <w:szCs w:val="22"/>
        </w:rPr>
      </w:pPr>
      <w:r w:rsidRPr="00502141">
        <w:rPr>
          <w:rFonts w:asciiTheme="minorHAnsi" w:hAnsiTheme="minorHAnsi" w:cstheme="minorHAnsi"/>
          <w:iCs/>
          <w:sz w:val="22"/>
          <w:szCs w:val="22"/>
        </w:rPr>
        <w:t>What is</w:t>
      </w:r>
      <w:r w:rsidR="00DB6F7E" w:rsidRPr="00502141">
        <w:rPr>
          <w:rFonts w:asciiTheme="minorHAnsi" w:hAnsiTheme="minorHAnsi" w:cstheme="minorHAnsi"/>
          <w:iCs/>
          <w:sz w:val="22"/>
          <w:szCs w:val="22"/>
        </w:rPr>
        <w:t xml:space="preserve"> </w:t>
      </w:r>
      <w:r w:rsidR="00125FC5" w:rsidRPr="00502141">
        <w:rPr>
          <w:rFonts w:asciiTheme="minorHAnsi" w:hAnsiTheme="minorHAnsi" w:cstheme="minorHAnsi"/>
          <w:iCs/>
          <w:sz w:val="22"/>
          <w:szCs w:val="22"/>
        </w:rPr>
        <w:t>DLD?</w:t>
      </w:r>
    </w:p>
    <w:p w14:paraId="748C68EE" w14:textId="561F1B82" w:rsidR="00125FC5" w:rsidRPr="00502141" w:rsidRDefault="00CD4BAA" w:rsidP="0027058F">
      <w:pPr>
        <w:spacing w:after="0"/>
        <w:jc w:val="both"/>
        <w:rPr>
          <w:rFonts w:cstheme="minorHAnsi"/>
          <w:sz w:val="22"/>
          <w:szCs w:val="22"/>
        </w:rPr>
      </w:pPr>
      <w:r w:rsidRPr="00502141">
        <w:rPr>
          <w:rFonts w:cstheme="minorHAnsi"/>
          <w:sz w:val="22"/>
          <w:szCs w:val="22"/>
        </w:rPr>
        <w:t xml:space="preserve">There are three </w:t>
      </w:r>
      <w:r w:rsidR="00125FC5" w:rsidRPr="00502141">
        <w:rPr>
          <w:rFonts w:cstheme="minorHAnsi"/>
          <w:sz w:val="22"/>
          <w:szCs w:val="22"/>
        </w:rPr>
        <w:t xml:space="preserve">key/ agreed </w:t>
      </w:r>
      <w:r w:rsidRPr="00502141">
        <w:rPr>
          <w:rFonts w:cstheme="minorHAnsi"/>
          <w:sz w:val="22"/>
          <w:szCs w:val="22"/>
        </w:rPr>
        <w:t>criteria</w:t>
      </w:r>
      <w:r w:rsidR="00125FC5" w:rsidRPr="00502141">
        <w:rPr>
          <w:rFonts w:cstheme="minorHAnsi"/>
          <w:sz w:val="22"/>
          <w:szCs w:val="22"/>
        </w:rPr>
        <w:t>:</w:t>
      </w:r>
    </w:p>
    <w:p w14:paraId="49A2761C" w14:textId="77777777" w:rsidR="00125FC5" w:rsidRPr="00502141" w:rsidRDefault="00125FC5" w:rsidP="0027058F">
      <w:pPr>
        <w:pStyle w:val="ListParagraph"/>
        <w:numPr>
          <w:ilvl w:val="0"/>
          <w:numId w:val="23"/>
        </w:numPr>
        <w:spacing w:after="0" w:line="240" w:lineRule="auto"/>
        <w:contextualSpacing w:val="0"/>
        <w:jc w:val="both"/>
        <w:rPr>
          <w:rFonts w:cstheme="minorHAnsi"/>
          <w:sz w:val="22"/>
          <w:szCs w:val="22"/>
        </w:rPr>
      </w:pPr>
      <w:r w:rsidRPr="00502141">
        <w:rPr>
          <w:rFonts w:cstheme="minorHAnsi"/>
          <w:sz w:val="22"/>
          <w:szCs w:val="22"/>
        </w:rPr>
        <w:t xml:space="preserve">There must be a persistent problem with language. (A sense of severity - Language difficulties that are not transient, it is a ‘disorder’ not a ‘delay’.) </w:t>
      </w:r>
    </w:p>
    <w:p w14:paraId="7899EF8D" w14:textId="77777777" w:rsidR="00125FC5" w:rsidRPr="00502141" w:rsidRDefault="00125FC5" w:rsidP="0027058F">
      <w:pPr>
        <w:pStyle w:val="ListParagraph"/>
        <w:numPr>
          <w:ilvl w:val="0"/>
          <w:numId w:val="23"/>
        </w:numPr>
        <w:spacing w:after="0" w:line="240" w:lineRule="auto"/>
        <w:contextualSpacing w:val="0"/>
        <w:jc w:val="both"/>
        <w:rPr>
          <w:rFonts w:cstheme="minorHAnsi"/>
          <w:sz w:val="22"/>
          <w:szCs w:val="22"/>
        </w:rPr>
      </w:pPr>
      <w:r w:rsidRPr="00502141">
        <w:rPr>
          <w:rFonts w:cstheme="minorHAnsi"/>
          <w:sz w:val="22"/>
          <w:szCs w:val="22"/>
        </w:rPr>
        <w:t xml:space="preserve">The language difficulties will affect everyday life (impact on social life skills, learning, </w:t>
      </w:r>
      <w:r w:rsidR="00211B19" w:rsidRPr="00502141">
        <w:rPr>
          <w:rFonts w:cstheme="minorHAnsi"/>
          <w:sz w:val="22"/>
          <w:szCs w:val="22"/>
        </w:rPr>
        <w:t>etc.</w:t>
      </w:r>
      <w:r w:rsidRPr="00502141">
        <w:rPr>
          <w:rFonts w:cstheme="minorHAnsi"/>
          <w:sz w:val="22"/>
          <w:szCs w:val="22"/>
        </w:rPr>
        <w:t>)</w:t>
      </w:r>
    </w:p>
    <w:p w14:paraId="4487FD31" w14:textId="1571B202" w:rsidR="00125FC5" w:rsidRPr="00502141" w:rsidRDefault="00125FC5" w:rsidP="0027058F">
      <w:pPr>
        <w:pStyle w:val="ListParagraph"/>
        <w:numPr>
          <w:ilvl w:val="0"/>
          <w:numId w:val="23"/>
        </w:numPr>
        <w:spacing w:after="0" w:line="240" w:lineRule="auto"/>
        <w:contextualSpacing w:val="0"/>
        <w:jc w:val="both"/>
        <w:rPr>
          <w:rFonts w:cstheme="minorHAnsi"/>
          <w:sz w:val="22"/>
          <w:szCs w:val="22"/>
        </w:rPr>
      </w:pPr>
      <w:r w:rsidRPr="00502141">
        <w:rPr>
          <w:rFonts w:cstheme="minorHAnsi"/>
          <w:sz w:val="22"/>
          <w:szCs w:val="22"/>
        </w:rPr>
        <w:t>Absence of other reasons for the difficulties.</w:t>
      </w:r>
    </w:p>
    <w:p w14:paraId="45C6A123" w14:textId="77777777" w:rsidR="0027058F" w:rsidRPr="00502141" w:rsidRDefault="0027058F" w:rsidP="0027058F">
      <w:pPr>
        <w:pStyle w:val="ListParagraph"/>
        <w:spacing w:after="0" w:line="240" w:lineRule="auto"/>
        <w:contextualSpacing w:val="0"/>
        <w:jc w:val="both"/>
        <w:rPr>
          <w:rFonts w:cstheme="minorHAnsi"/>
          <w:sz w:val="22"/>
          <w:szCs w:val="22"/>
        </w:rPr>
      </w:pPr>
    </w:p>
    <w:p w14:paraId="688954A9" w14:textId="77777777" w:rsidR="00125FC5" w:rsidRPr="00502141" w:rsidRDefault="00125FC5" w:rsidP="0027058F">
      <w:pPr>
        <w:spacing w:after="0"/>
        <w:jc w:val="both"/>
        <w:rPr>
          <w:rFonts w:cstheme="minorHAnsi"/>
          <w:sz w:val="22"/>
          <w:szCs w:val="22"/>
        </w:rPr>
      </w:pPr>
      <w:r w:rsidRPr="00502141">
        <w:rPr>
          <w:rFonts w:cstheme="minorHAnsi"/>
          <w:sz w:val="22"/>
          <w:szCs w:val="22"/>
        </w:rPr>
        <w:t>There is not one single presenting issue affecting all pupils with DLD. It is likely to affect aspects of language such as:</w:t>
      </w:r>
      <w:bookmarkStart w:id="0" w:name="_GoBack"/>
      <w:bookmarkEnd w:id="0"/>
    </w:p>
    <w:p w14:paraId="7781D173" w14:textId="77777777" w:rsidR="00125FC5" w:rsidRPr="00502141" w:rsidRDefault="00125FC5" w:rsidP="0027058F">
      <w:pPr>
        <w:pStyle w:val="ListParagraph"/>
        <w:numPr>
          <w:ilvl w:val="0"/>
          <w:numId w:val="24"/>
        </w:numPr>
        <w:spacing w:after="0" w:line="240" w:lineRule="auto"/>
        <w:contextualSpacing w:val="0"/>
        <w:jc w:val="both"/>
        <w:rPr>
          <w:rFonts w:cstheme="minorHAnsi"/>
          <w:sz w:val="22"/>
          <w:szCs w:val="22"/>
        </w:rPr>
      </w:pPr>
      <w:r w:rsidRPr="00502141">
        <w:rPr>
          <w:rFonts w:cstheme="minorHAnsi"/>
          <w:sz w:val="22"/>
          <w:szCs w:val="22"/>
        </w:rPr>
        <w:t>Receptive and expressive language.</w:t>
      </w:r>
    </w:p>
    <w:p w14:paraId="4A4D24DC" w14:textId="77777777" w:rsidR="00125FC5" w:rsidRPr="00502141" w:rsidRDefault="00125FC5" w:rsidP="0027058F">
      <w:pPr>
        <w:pStyle w:val="ListParagraph"/>
        <w:numPr>
          <w:ilvl w:val="0"/>
          <w:numId w:val="24"/>
        </w:numPr>
        <w:spacing w:after="0" w:line="240" w:lineRule="auto"/>
        <w:contextualSpacing w:val="0"/>
        <w:jc w:val="both"/>
        <w:rPr>
          <w:rFonts w:cstheme="minorHAnsi"/>
          <w:sz w:val="22"/>
          <w:szCs w:val="22"/>
        </w:rPr>
      </w:pPr>
      <w:r w:rsidRPr="00502141">
        <w:rPr>
          <w:rFonts w:cstheme="minorHAnsi"/>
          <w:sz w:val="22"/>
          <w:szCs w:val="22"/>
        </w:rPr>
        <w:t>Syntax, sentence structure, grammar.</w:t>
      </w:r>
    </w:p>
    <w:p w14:paraId="0C8BDDF9" w14:textId="77777777" w:rsidR="00125FC5" w:rsidRPr="00502141" w:rsidRDefault="00125FC5" w:rsidP="0027058F">
      <w:pPr>
        <w:pStyle w:val="ListParagraph"/>
        <w:numPr>
          <w:ilvl w:val="0"/>
          <w:numId w:val="24"/>
        </w:numPr>
        <w:spacing w:after="0" w:line="240" w:lineRule="auto"/>
        <w:contextualSpacing w:val="0"/>
        <w:jc w:val="both"/>
        <w:rPr>
          <w:rFonts w:cstheme="minorHAnsi"/>
          <w:sz w:val="22"/>
          <w:szCs w:val="22"/>
        </w:rPr>
      </w:pPr>
      <w:r w:rsidRPr="00502141">
        <w:rPr>
          <w:rFonts w:cstheme="minorHAnsi"/>
          <w:sz w:val="22"/>
          <w:szCs w:val="22"/>
        </w:rPr>
        <w:t>Comprehension.</w:t>
      </w:r>
    </w:p>
    <w:p w14:paraId="6CCF48F6" w14:textId="77777777" w:rsidR="00125FC5" w:rsidRPr="00502141" w:rsidRDefault="00125FC5" w:rsidP="0027058F">
      <w:pPr>
        <w:pStyle w:val="ListParagraph"/>
        <w:numPr>
          <w:ilvl w:val="0"/>
          <w:numId w:val="24"/>
        </w:numPr>
        <w:spacing w:after="0" w:line="240" w:lineRule="auto"/>
        <w:contextualSpacing w:val="0"/>
        <w:jc w:val="both"/>
        <w:rPr>
          <w:rFonts w:cstheme="minorHAnsi"/>
          <w:sz w:val="22"/>
          <w:szCs w:val="22"/>
        </w:rPr>
      </w:pPr>
      <w:r w:rsidRPr="00502141">
        <w:rPr>
          <w:rFonts w:cstheme="minorHAnsi"/>
          <w:sz w:val="22"/>
          <w:szCs w:val="22"/>
        </w:rPr>
        <w:t>Use of language (</w:t>
      </w:r>
      <w:r w:rsidR="00211B19" w:rsidRPr="00502141">
        <w:rPr>
          <w:rFonts w:cstheme="minorHAnsi"/>
          <w:sz w:val="22"/>
          <w:szCs w:val="22"/>
        </w:rPr>
        <w:t>e.g.</w:t>
      </w:r>
      <w:r w:rsidRPr="00502141">
        <w:rPr>
          <w:rFonts w:cstheme="minorHAnsi"/>
          <w:sz w:val="22"/>
          <w:szCs w:val="22"/>
        </w:rPr>
        <w:t xml:space="preserve"> pragmatics)</w:t>
      </w:r>
    </w:p>
    <w:p w14:paraId="672EE559" w14:textId="77777777" w:rsidR="00125FC5" w:rsidRPr="00502141" w:rsidRDefault="00125FC5" w:rsidP="0027058F">
      <w:pPr>
        <w:pStyle w:val="ListParagraph"/>
        <w:numPr>
          <w:ilvl w:val="0"/>
          <w:numId w:val="24"/>
        </w:numPr>
        <w:spacing w:after="0" w:line="240" w:lineRule="auto"/>
        <w:contextualSpacing w:val="0"/>
        <w:jc w:val="both"/>
        <w:rPr>
          <w:rFonts w:cstheme="minorHAnsi"/>
          <w:sz w:val="22"/>
          <w:szCs w:val="22"/>
        </w:rPr>
      </w:pPr>
      <w:r w:rsidRPr="00502141">
        <w:rPr>
          <w:rFonts w:cstheme="minorHAnsi"/>
          <w:sz w:val="22"/>
          <w:szCs w:val="22"/>
        </w:rPr>
        <w:t>Speech sound and phonological awareness.</w:t>
      </w:r>
    </w:p>
    <w:p w14:paraId="0D217B66" w14:textId="77777777" w:rsidR="002E34DB" w:rsidRPr="00502141" w:rsidRDefault="00125FC5" w:rsidP="002E34DB">
      <w:pPr>
        <w:pStyle w:val="Heading1"/>
        <w:rPr>
          <w:rFonts w:asciiTheme="minorHAnsi" w:hAnsiTheme="minorHAnsi" w:cstheme="minorHAnsi"/>
          <w:sz w:val="22"/>
          <w:szCs w:val="22"/>
        </w:rPr>
      </w:pPr>
      <w:r w:rsidRPr="00502141">
        <w:rPr>
          <w:rFonts w:asciiTheme="minorHAnsi" w:hAnsiTheme="minorHAnsi" w:cstheme="minorHAnsi"/>
          <w:sz w:val="22"/>
          <w:szCs w:val="22"/>
        </w:rPr>
        <w:t>I</w:t>
      </w:r>
      <w:r w:rsidR="002E34DB" w:rsidRPr="00502141">
        <w:rPr>
          <w:rFonts w:asciiTheme="minorHAnsi" w:hAnsiTheme="minorHAnsi" w:cstheme="minorHAnsi"/>
          <w:sz w:val="22"/>
          <w:szCs w:val="22"/>
        </w:rPr>
        <w:t xml:space="preserve">mplications for </w:t>
      </w:r>
      <w:r w:rsidR="00436DDC" w:rsidRPr="00502141">
        <w:rPr>
          <w:rFonts w:asciiTheme="minorHAnsi" w:hAnsiTheme="minorHAnsi" w:cstheme="minorHAnsi"/>
          <w:sz w:val="22"/>
          <w:szCs w:val="22"/>
        </w:rPr>
        <w:t xml:space="preserve">a </w:t>
      </w:r>
      <w:r w:rsidR="002E34DB" w:rsidRPr="00502141">
        <w:rPr>
          <w:rFonts w:asciiTheme="minorHAnsi" w:hAnsiTheme="minorHAnsi" w:cstheme="minorHAnsi"/>
          <w:sz w:val="22"/>
          <w:szCs w:val="22"/>
        </w:rPr>
        <w:t>pupil</w:t>
      </w:r>
    </w:p>
    <w:p w14:paraId="5887B964" w14:textId="77777777" w:rsidR="00CD4BAA" w:rsidRPr="00502141" w:rsidRDefault="00CD4BAA" w:rsidP="0027058F">
      <w:pPr>
        <w:spacing w:after="0"/>
        <w:jc w:val="both"/>
        <w:rPr>
          <w:rFonts w:cstheme="minorHAnsi"/>
          <w:sz w:val="22"/>
          <w:szCs w:val="22"/>
        </w:rPr>
      </w:pPr>
      <w:r w:rsidRPr="00502141">
        <w:rPr>
          <w:rFonts w:cstheme="minorHAnsi"/>
          <w:bCs/>
          <w:sz w:val="22"/>
          <w:szCs w:val="22"/>
        </w:rPr>
        <w:t>Difficulties in Language and Communication will persist despite intervention and go beyond appropriate developmental stages. Some aspects that may affect school learning include:</w:t>
      </w:r>
    </w:p>
    <w:p w14:paraId="69E01A27" w14:textId="77777777" w:rsidR="00125FC5" w:rsidRPr="00502141" w:rsidRDefault="00125FC5" w:rsidP="0027058F">
      <w:pPr>
        <w:pStyle w:val="ListParagraph"/>
        <w:numPr>
          <w:ilvl w:val="0"/>
          <w:numId w:val="22"/>
        </w:numPr>
        <w:shd w:val="clear" w:color="auto" w:fill="FFFFFF"/>
        <w:spacing w:before="100" w:beforeAutospacing="1" w:after="0" w:line="240" w:lineRule="auto"/>
        <w:jc w:val="both"/>
        <w:rPr>
          <w:rFonts w:eastAsia="Times New Roman" w:cstheme="minorHAnsi"/>
          <w:sz w:val="22"/>
          <w:szCs w:val="22"/>
          <w:lang w:eastAsia="en-GB"/>
        </w:rPr>
      </w:pPr>
      <w:r w:rsidRPr="00502141">
        <w:rPr>
          <w:rFonts w:eastAsia="Times New Roman" w:cstheme="minorHAnsi"/>
          <w:sz w:val="22"/>
          <w:szCs w:val="22"/>
          <w:lang w:eastAsia="en-GB"/>
        </w:rPr>
        <w:t>May miss off grammatical endings to words ‘I bake with Mum’ rather than ‘I baked with Mum’.</w:t>
      </w:r>
    </w:p>
    <w:p w14:paraId="5558286D" w14:textId="77777777" w:rsidR="00125FC5" w:rsidRPr="00502141" w:rsidRDefault="00125FC5" w:rsidP="0027058F">
      <w:pPr>
        <w:pStyle w:val="ListParagraph"/>
        <w:numPr>
          <w:ilvl w:val="0"/>
          <w:numId w:val="22"/>
        </w:numPr>
        <w:shd w:val="clear" w:color="auto" w:fill="FFFFFF"/>
        <w:spacing w:before="100" w:beforeAutospacing="1" w:after="0" w:line="240" w:lineRule="auto"/>
        <w:jc w:val="both"/>
        <w:rPr>
          <w:rFonts w:eastAsia="Times New Roman" w:cstheme="minorHAnsi"/>
          <w:sz w:val="22"/>
          <w:szCs w:val="22"/>
          <w:lang w:eastAsia="en-GB"/>
        </w:rPr>
      </w:pPr>
      <w:r w:rsidRPr="00502141">
        <w:rPr>
          <w:rFonts w:eastAsia="Times New Roman" w:cstheme="minorHAnsi"/>
          <w:sz w:val="22"/>
          <w:szCs w:val="22"/>
          <w:lang w:eastAsia="en-GB"/>
        </w:rPr>
        <w:t>May get the order of words jumbled.</w:t>
      </w:r>
    </w:p>
    <w:p w14:paraId="3213CAC5" w14:textId="77777777" w:rsidR="00125FC5" w:rsidRPr="00502141" w:rsidRDefault="00CD4BAA" w:rsidP="0027058F">
      <w:pPr>
        <w:pStyle w:val="ListParagraph"/>
        <w:numPr>
          <w:ilvl w:val="0"/>
          <w:numId w:val="22"/>
        </w:numPr>
        <w:shd w:val="clear" w:color="auto" w:fill="FFFFFF"/>
        <w:spacing w:before="100" w:beforeAutospacing="1" w:after="0" w:line="240" w:lineRule="auto"/>
        <w:jc w:val="both"/>
        <w:rPr>
          <w:rFonts w:eastAsia="Times New Roman" w:cstheme="minorHAnsi"/>
          <w:sz w:val="22"/>
          <w:szCs w:val="22"/>
          <w:lang w:eastAsia="en-GB"/>
        </w:rPr>
      </w:pPr>
      <w:r w:rsidRPr="00502141">
        <w:rPr>
          <w:rFonts w:eastAsia="Times New Roman" w:cstheme="minorHAnsi"/>
          <w:sz w:val="22"/>
          <w:szCs w:val="22"/>
          <w:lang w:eastAsia="en-GB"/>
        </w:rPr>
        <w:t>May mix up words for example</w:t>
      </w:r>
      <w:r w:rsidR="00125FC5" w:rsidRPr="00502141">
        <w:rPr>
          <w:rFonts w:eastAsia="Times New Roman" w:cstheme="minorHAnsi"/>
          <w:sz w:val="22"/>
          <w:szCs w:val="22"/>
          <w:lang w:eastAsia="en-GB"/>
        </w:rPr>
        <w:t xml:space="preserve"> </w:t>
      </w:r>
      <w:r w:rsidRPr="00502141">
        <w:rPr>
          <w:rFonts w:eastAsia="Times New Roman" w:cstheme="minorHAnsi"/>
          <w:sz w:val="22"/>
          <w:szCs w:val="22"/>
          <w:lang w:eastAsia="en-GB"/>
        </w:rPr>
        <w:t>‘buyed’ instead of ‘bought’</w:t>
      </w:r>
      <w:r w:rsidR="00125FC5" w:rsidRPr="00502141">
        <w:rPr>
          <w:rFonts w:eastAsia="Times New Roman" w:cstheme="minorHAnsi"/>
          <w:sz w:val="22"/>
          <w:szCs w:val="22"/>
          <w:lang w:eastAsia="en-GB"/>
        </w:rPr>
        <w:t>.</w:t>
      </w:r>
    </w:p>
    <w:p w14:paraId="3C56B3FE" w14:textId="77777777" w:rsidR="00125FC5" w:rsidRPr="00502141" w:rsidRDefault="00CD4BAA" w:rsidP="0027058F">
      <w:pPr>
        <w:pStyle w:val="ListParagraph"/>
        <w:numPr>
          <w:ilvl w:val="0"/>
          <w:numId w:val="22"/>
        </w:numPr>
        <w:shd w:val="clear" w:color="auto" w:fill="FFFFFF"/>
        <w:spacing w:before="100" w:beforeAutospacing="1" w:after="0" w:line="240" w:lineRule="auto"/>
        <w:jc w:val="both"/>
        <w:rPr>
          <w:rFonts w:eastAsia="Times New Roman" w:cstheme="minorHAnsi"/>
          <w:sz w:val="22"/>
          <w:szCs w:val="22"/>
          <w:lang w:eastAsia="en-GB"/>
        </w:rPr>
      </w:pPr>
      <w:r w:rsidRPr="00502141">
        <w:rPr>
          <w:rFonts w:eastAsia="Times New Roman" w:cstheme="minorHAnsi"/>
          <w:sz w:val="22"/>
          <w:szCs w:val="22"/>
          <w:lang w:eastAsia="en-GB"/>
        </w:rPr>
        <w:t>With peer group</w:t>
      </w:r>
      <w:r w:rsidR="00125FC5" w:rsidRPr="00502141">
        <w:rPr>
          <w:rFonts w:eastAsia="Times New Roman" w:cstheme="minorHAnsi"/>
          <w:sz w:val="22"/>
          <w:szCs w:val="22"/>
          <w:lang w:eastAsia="en-GB"/>
        </w:rPr>
        <w:t xml:space="preserve"> they may not understand rules of the game or struggle in groups</w:t>
      </w:r>
      <w:r w:rsidR="00211B19" w:rsidRPr="00502141">
        <w:rPr>
          <w:rFonts w:eastAsia="Times New Roman" w:cstheme="minorHAnsi"/>
          <w:sz w:val="22"/>
          <w:szCs w:val="22"/>
          <w:lang w:eastAsia="en-GB"/>
        </w:rPr>
        <w:t>.</w:t>
      </w:r>
    </w:p>
    <w:p w14:paraId="6543FB9A" w14:textId="77777777" w:rsidR="00125FC5" w:rsidRPr="00502141" w:rsidRDefault="00125FC5" w:rsidP="0027058F">
      <w:pPr>
        <w:pStyle w:val="ListParagraph"/>
        <w:numPr>
          <w:ilvl w:val="0"/>
          <w:numId w:val="22"/>
        </w:numPr>
        <w:shd w:val="clear" w:color="auto" w:fill="FFFFFF"/>
        <w:spacing w:before="100" w:beforeAutospacing="1" w:after="0" w:line="240" w:lineRule="auto"/>
        <w:jc w:val="both"/>
        <w:rPr>
          <w:rFonts w:eastAsia="Times New Roman" w:cstheme="minorHAnsi"/>
          <w:sz w:val="22"/>
          <w:szCs w:val="22"/>
          <w:lang w:eastAsia="en-GB"/>
        </w:rPr>
      </w:pPr>
      <w:r w:rsidRPr="00502141">
        <w:rPr>
          <w:rFonts w:eastAsia="Times New Roman" w:cstheme="minorHAnsi"/>
          <w:sz w:val="22"/>
          <w:szCs w:val="22"/>
          <w:lang w:eastAsia="en-GB"/>
        </w:rPr>
        <w:t>Has difficulties explaining what they want to say or struggle to understand</w:t>
      </w:r>
      <w:r w:rsidR="00CD4BAA" w:rsidRPr="00502141">
        <w:rPr>
          <w:rFonts w:eastAsia="Times New Roman" w:cstheme="minorHAnsi"/>
          <w:sz w:val="22"/>
          <w:szCs w:val="22"/>
          <w:lang w:eastAsia="en-GB"/>
        </w:rPr>
        <w:t>.</w:t>
      </w:r>
    </w:p>
    <w:p w14:paraId="7C182519" w14:textId="77777777" w:rsidR="00125FC5" w:rsidRPr="00502141" w:rsidRDefault="00CD4BAA" w:rsidP="0027058F">
      <w:pPr>
        <w:pStyle w:val="ListParagraph"/>
        <w:numPr>
          <w:ilvl w:val="0"/>
          <w:numId w:val="22"/>
        </w:numPr>
        <w:shd w:val="clear" w:color="auto" w:fill="FFFFFF"/>
        <w:spacing w:before="100" w:beforeAutospacing="1" w:after="0" w:line="240" w:lineRule="auto"/>
        <w:jc w:val="both"/>
        <w:rPr>
          <w:rFonts w:eastAsia="Times New Roman" w:cstheme="minorHAnsi"/>
          <w:sz w:val="22"/>
          <w:szCs w:val="22"/>
          <w:lang w:eastAsia="en-GB"/>
        </w:rPr>
      </w:pPr>
      <w:r w:rsidRPr="00502141">
        <w:rPr>
          <w:rFonts w:eastAsia="Times New Roman" w:cstheme="minorHAnsi"/>
          <w:sz w:val="22"/>
          <w:szCs w:val="22"/>
          <w:lang w:eastAsia="en-GB"/>
        </w:rPr>
        <w:t>Quiet in whole class situations and activities, passive learner.</w:t>
      </w:r>
    </w:p>
    <w:p w14:paraId="45542E56" w14:textId="70208E35" w:rsidR="00125FC5" w:rsidRPr="00502141" w:rsidRDefault="00125FC5" w:rsidP="0027058F">
      <w:pPr>
        <w:pStyle w:val="ListParagraph"/>
        <w:numPr>
          <w:ilvl w:val="0"/>
          <w:numId w:val="22"/>
        </w:numPr>
        <w:shd w:val="clear" w:color="auto" w:fill="FFFFFF"/>
        <w:spacing w:before="100" w:beforeAutospacing="1" w:after="0" w:line="240" w:lineRule="auto"/>
        <w:jc w:val="both"/>
        <w:rPr>
          <w:rFonts w:eastAsia="Times New Roman" w:cstheme="minorHAnsi"/>
          <w:sz w:val="22"/>
          <w:szCs w:val="22"/>
          <w:lang w:eastAsia="en-GB"/>
        </w:rPr>
      </w:pPr>
      <w:r w:rsidRPr="00502141">
        <w:rPr>
          <w:rFonts w:eastAsia="Times New Roman" w:cstheme="minorHAnsi"/>
          <w:sz w:val="22"/>
          <w:szCs w:val="22"/>
          <w:lang w:eastAsia="en-GB"/>
        </w:rPr>
        <w:t>Might not get jokes</w:t>
      </w:r>
      <w:r w:rsidR="00CD4BAA" w:rsidRPr="00502141">
        <w:rPr>
          <w:rFonts w:eastAsia="Times New Roman" w:cstheme="minorHAnsi"/>
          <w:sz w:val="22"/>
          <w:szCs w:val="22"/>
          <w:lang w:eastAsia="en-GB"/>
        </w:rPr>
        <w:t>, or inferences.</w:t>
      </w:r>
    </w:p>
    <w:p w14:paraId="2BFC86EF" w14:textId="77777777" w:rsidR="0027058F" w:rsidRPr="00502141" w:rsidRDefault="0027058F" w:rsidP="0027058F">
      <w:pPr>
        <w:pStyle w:val="ListParagraph"/>
        <w:shd w:val="clear" w:color="auto" w:fill="FFFFFF"/>
        <w:spacing w:before="100" w:beforeAutospacing="1" w:after="0" w:line="240" w:lineRule="auto"/>
        <w:ind w:left="1080"/>
        <w:jc w:val="both"/>
        <w:rPr>
          <w:rFonts w:eastAsia="Times New Roman" w:cstheme="minorHAnsi"/>
          <w:sz w:val="22"/>
          <w:szCs w:val="22"/>
          <w:lang w:eastAsia="en-GB"/>
        </w:rPr>
      </w:pPr>
    </w:p>
    <w:p w14:paraId="30A31F8F" w14:textId="77777777" w:rsidR="00DD5B55" w:rsidRPr="00502141" w:rsidRDefault="00125FC5" w:rsidP="0027058F">
      <w:pPr>
        <w:spacing w:after="0"/>
        <w:jc w:val="both"/>
        <w:rPr>
          <w:rFonts w:cstheme="minorHAnsi"/>
          <w:sz w:val="22"/>
          <w:szCs w:val="22"/>
        </w:rPr>
      </w:pPr>
      <w:r w:rsidRPr="00502141">
        <w:rPr>
          <w:rFonts w:cstheme="minorHAnsi"/>
          <w:sz w:val="22"/>
          <w:szCs w:val="22"/>
        </w:rPr>
        <w:t xml:space="preserve">There are co-occurring difficulties, for example in memory or attention. </w:t>
      </w:r>
    </w:p>
    <w:p w14:paraId="4723A538" w14:textId="128ACA94" w:rsidR="00DD5B55" w:rsidRPr="00502141" w:rsidRDefault="00125FC5" w:rsidP="0027058F">
      <w:pPr>
        <w:spacing w:after="0"/>
        <w:jc w:val="both"/>
        <w:rPr>
          <w:rFonts w:cstheme="minorHAnsi"/>
          <w:sz w:val="22"/>
          <w:szCs w:val="22"/>
        </w:rPr>
      </w:pPr>
      <w:r w:rsidRPr="00502141">
        <w:rPr>
          <w:rFonts w:cstheme="minorHAnsi"/>
          <w:sz w:val="22"/>
          <w:szCs w:val="22"/>
        </w:rPr>
        <w:t>There is huge potential for impact on other areas such as SEMH (these children may be perceived as being ‘difficul</w:t>
      </w:r>
      <w:r w:rsidR="00211B19" w:rsidRPr="00502141">
        <w:rPr>
          <w:rFonts w:cstheme="minorHAnsi"/>
          <w:sz w:val="22"/>
          <w:szCs w:val="22"/>
        </w:rPr>
        <w:t xml:space="preserve">t to manage’ or ‘disengaged’), </w:t>
      </w:r>
      <w:r w:rsidRPr="00502141">
        <w:rPr>
          <w:rFonts w:cstheme="minorHAnsi"/>
          <w:sz w:val="22"/>
          <w:szCs w:val="22"/>
        </w:rPr>
        <w:t xml:space="preserve">and on learning difficulties – for example difficulties in reading or writing including dyslexia. </w:t>
      </w:r>
    </w:p>
    <w:p w14:paraId="718A5A04" w14:textId="77777777" w:rsidR="006C2ECD" w:rsidRPr="00502141" w:rsidRDefault="006C2ECD" w:rsidP="001511CB">
      <w:pPr>
        <w:jc w:val="both"/>
        <w:rPr>
          <w:rFonts w:cstheme="minorHAnsi"/>
          <w:sz w:val="22"/>
          <w:szCs w:val="22"/>
        </w:rPr>
      </w:pPr>
    </w:p>
    <w:p w14:paraId="473C79A5" w14:textId="5690D7DD" w:rsidR="002E34DB" w:rsidRPr="00502141" w:rsidRDefault="007D35FB" w:rsidP="007C5B5D">
      <w:pPr>
        <w:pStyle w:val="Heading1"/>
        <w:spacing w:before="0"/>
        <w:rPr>
          <w:rFonts w:asciiTheme="minorHAnsi" w:hAnsiTheme="minorHAnsi" w:cstheme="minorHAnsi"/>
          <w:sz w:val="22"/>
          <w:szCs w:val="22"/>
        </w:rPr>
      </w:pPr>
      <w:r w:rsidRPr="00502141">
        <w:rPr>
          <w:rFonts w:asciiTheme="minorHAnsi" w:hAnsiTheme="minorHAnsi" w:cstheme="minorHAnsi"/>
          <w:sz w:val="22"/>
          <w:szCs w:val="22"/>
        </w:rPr>
        <w:t>H</w:t>
      </w:r>
      <w:r w:rsidR="002E34DB" w:rsidRPr="00502141">
        <w:rPr>
          <w:rFonts w:asciiTheme="minorHAnsi" w:hAnsiTheme="minorHAnsi" w:cstheme="minorHAnsi"/>
          <w:sz w:val="22"/>
          <w:szCs w:val="22"/>
        </w:rPr>
        <w:t>ow to help</w:t>
      </w:r>
      <w:r w:rsidR="00086ACE" w:rsidRPr="00502141">
        <w:rPr>
          <w:rFonts w:asciiTheme="minorHAnsi" w:hAnsiTheme="minorHAnsi" w:cstheme="minorHAnsi"/>
          <w:sz w:val="22"/>
          <w:szCs w:val="22"/>
        </w:rPr>
        <w:t xml:space="preserve"> – top tips</w:t>
      </w:r>
    </w:p>
    <w:p w14:paraId="247A6381" w14:textId="77777777" w:rsidR="0027058F" w:rsidRPr="00502141" w:rsidRDefault="0027058F" w:rsidP="0027058F">
      <w:pPr>
        <w:pStyle w:val="ListParagraph"/>
        <w:shd w:val="clear" w:color="auto" w:fill="FFFFFF"/>
        <w:spacing w:after="100" w:afterAutospacing="1" w:line="240" w:lineRule="auto"/>
        <w:jc w:val="both"/>
        <w:rPr>
          <w:rFonts w:eastAsia="Times New Roman" w:cstheme="minorHAnsi"/>
          <w:sz w:val="22"/>
          <w:szCs w:val="22"/>
          <w:lang w:eastAsia="en-GB"/>
        </w:rPr>
      </w:pPr>
    </w:p>
    <w:p w14:paraId="761389E7" w14:textId="11D14616" w:rsidR="00CD4BAA" w:rsidRPr="00502141" w:rsidRDefault="00CD4BAA" w:rsidP="0027058F">
      <w:pPr>
        <w:pStyle w:val="ListParagraph"/>
        <w:numPr>
          <w:ilvl w:val="0"/>
          <w:numId w:val="21"/>
        </w:numPr>
        <w:shd w:val="clear" w:color="auto" w:fill="FFFFFF"/>
        <w:spacing w:after="100" w:afterAutospacing="1" w:line="240" w:lineRule="auto"/>
        <w:jc w:val="both"/>
        <w:rPr>
          <w:rFonts w:eastAsia="Times New Roman" w:cstheme="minorHAnsi"/>
          <w:sz w:val="22"/>
          <w:szCs w:val="22"/>
          <w:lang w:eastAsia="en-GB"/>
        </w:rPr>
      </w:pPr>
      <w:r w:rsidRPr="00502141">
        <w:rPr>
          <w:rFonts w:eastAsia="Times New Roman" w:cstheme="minorHAnsi"/>
          <w:b/>
          <w:sz w:val="22"/>
          <w:szCs w:val="22"/>
          <w:lang w:eastAsia="en-GB"/>
        </w:rPr>
        <w:t>Pre-teaching</w:t>
      </w:r>
      <w:r w:rsidRPr="00502141">
        <w:rPr>
          <w:rFonts w:eastAsia="Times New Roman" w:cstheme="minorHAnsi"/>
          <w:sz w:val="22"/>
          <w:szCs w:val="22"/>
          <w:lang w:eastAsia="en-GB"/>
        </w:rPr>
        <w:t xml:space="preserve">: key concepts and vocabulary – as a class or perhaps for a short time before lesson. (See SENIT Simple Guide to </w:t>
      </w:r>
      <w:proofErr w:type="gramStart"/>
      <w:r w:rsidRPr="00502141">
        <w:rPr>
          <w:rFonts w:eastAsia="Times New Roman" w:cstheme="minorHAnsi"/>
          <w:sz w:val="22"/>
          <w:szCs w:val="22"/>
          <w:lang w:eastAsia="en-GB"/>
        </w:rPr>
        <w:t>Pre teaching</w:t>
      </w:r>
      <w:proofErr w:type="gramEnd"/>
      <w:r w:rsidRPr="00502141">
        <w:rPr>
          <w:rFonts w:eastAsia="Times New Roman" w:cstheme="minorHAnsi"/>
          <w:sz w:val="22"/>
          <w:szCs w:val="22"/>
          <w:lang w:eastAsia="en-GB"/>
        </w:rPr>
        <w:t>).</w:t>
      </w:r>
    </w:p>
    <w:p w14:paraId="669E5063" w14:textId="77777777" w:rsidR="00CD4BAA" w:rsidRPr="00502141" w:rsidRDefault="00CD4BAA" w:rsidP="0027058F">
      <w:pPr>
        <w:pStyle w:val="ListParagraph"/>
        <w:numPr>
          <w:ilvl w:val="0"/>
          <w:numId w:val="21"/>
        </w:numPr>
        <w:shd w:val="clear" w:color="auto" w:fill="FFFFFF"/>
        <w:spacing w:before="100" w:beforeAutospacing="1" w:after="100" w:afterAutospacing="1" w:line="240" w:lineRule="auto"/>
        <w:jc w:val="both"/>
        <w:rPr>
          <w:rFonts w:eastAsia="Times New Roman" w:cstheme="minorHAnsi"/>
          <w:bCs/>
          <w:sz w:val="22"/>
          <w:szCs w:val="22"/>
          <w:lang w:eastAsia="en-GB"/>
        </w:rPr>
      </w:pPr>
      <w:r w:rsidRPr="00502141">
        <w:rPr>
          <w:rFonts w:eastAsia="Times New Roman" w:cstheme="minorHAnsi"/>
          <w:b/>
          <w:bCs/>
          <w:sz w:val="22"/>
          <w:szCs w:val="22"/>
          <w:lang w:eastAsia="en-GB"/>
        </w:rPr>
        <w:t xml:space="preserve">Time: </w:t>
      </w:r>
      <w:r w:rsidRPr="00502141">
        <w:rPr>
          <w:rFonts w:eastAsia="Times New Roman" w:cstheme="minorHAnsi"/>
          <w:bCs/>
          <w:sz w:val="22"/>
          <w:szCs w:val="22"/>
          <w:lang w:eastAsia="en-GB"/>
        </w:rPr>
        <w:t>including take up or thinking time and additional time to complete a task.</w:t>
      </w:r>
    </w:p>
    <w:p w14:paraId="627ECE57" w14:textId="77777777" w:rsidR="00125FC5" w:rsidRPr="00502141" w:rsidRDefault="00CD4BAA" w:rsidP="001511CB">
      <w:pPr>
        <w:pStyle w:val="ListParagraph"/>
        <w:numPr>
          <w:ilvl w:val="0"/>
          <w:numId w:val="21"/>
        </w:numPr>
        <w:shd w:val="clear" w:color="auto" w:fill="FFFFFF"/>
        <w:spacing w:before="100" w:beforeAutospacing="1" w:after="100" w:afterAutospacing="1" w:line="240" w:lineRule="auto"/>
        <w:jc w:val="both"/>
        <w:rPr>
          <w:rFonts w:eastAsia="Times New Roman" w:cstheme="minorHAnsi"/>
          <w:sz w:val="22"/>
          <w:szCs w:val="22"/>
          <w:lang w:eastAsia="en-GB"/>
        </w:rPr>
      </w:pPr>
      <w:r w:rsidRPr="00502141">
        <w:rPr>
          <w:rFonts w:eastAsia="Times New Roman" w:cstheme="minorHAnsi"/>
          <w:b/>
          <w:bCs/>
          <w:sz w:val="22"/>
          <w:szCs w:val="22"/>
          <w:lang w:eastAsia="en-GB"/>
        </w:rPr>
        <w:t xml:space="preserve">Visuals: </w:t>
      </w:r>
      <w:r w:rsidR="00125FC5" w:rsidRPr="00502141">
        <w:rPr>
          <w:rFonts w:eastAsia="Times New Roman" w:cstheme="minorHAnsi"/>
          <w:sz w:val="22"/>
          <w:szCs w:val="22"/>
          <w:lang w:eastAsia="en-GB"/>
        </w:rPr>
        <w:t>using visual prompts can help to signpost activities and trigger memory. By using images of the subject you’re discussing, this will help the student to link information and categorise for storing.</w:t>
      </w:r>
    </w:p>
    <w:p w14:paraId="35BEBA6B" w14:textId="77777777" w:rsidR="00CD4BAA" w:rsidRPr="00502141" w:rsidRDefault="00CD4BAA" w:rsidP="001511CB">
      <w:pPr>
        <w:pStyle w:val="ListParagraph"/>
        <w:numPr>
          <w:ilvl w:val="0"/>
          <w:numId w:val="21"/>
        </w:numPr>
        <w:shd w:val="clear" w:color="auto" w:fill="FFFFFF"/>
        <w:spacing w:before="100" w:beforeAutospacing="1" w:after="100" w:afterAutospacing="1" w:line="240" w:lineRule="auto"/>
        <w:jc w:val="both"/>
        <w:rPr>
          <w:rFonts w:eastAsia="Times New Roman" w:cstheme="minorHAnsi"/>
          <w:sz w:val="22"/>
          <w:szCs w:val="22"/>
          <w:lang w:eastAsia="en-GB"/>
        </w:rPr>
      </w:pPr>
      <w:r w:rsidRPr="00502141">
        <w:rPr>
          <w:rFonts w:eastAsia="Times New Roman" w:cstheme="minorHAnsi"/>
          <w:b/>
          <w:bCs/>
          <w:sz w:val="22"/>
          <w:szCs w:val="22"/>
          <w:lang w:eastAsia="en-GB"/>
        </w:rPr>
        <w:t>Keep your sentences short and concise.</w:t>
      </w:r>
      <w:r w:rsidRPr="00502141">
        <w:rPr>
          <w:rFonts w:eastAsia="Times New Roman" w:cstheme="minorHAnsi"/>
          <w:sz w:val="22"/>
          <w:szCs w:val="22"/>
          <w:lang w:eastAsia="en-GB"/>
        </w:rPr>
        <w:t xml:space="preserve"> Use </w:t>
      </w:r>
      <w:r w:rsidR="00E34191" w:rsidRPr="00502141">
        <w:rPr>
          <w:rFonts w:eastAsia="Times New Roman" w:cstheme="minorHAnsi"/>
          <w:sz w:val="22"/>
          <w:szCs w:val="22"/>
          <w:lang w:eastAsia="en-GB"/>
        </w:rPr>
        <w:t>straightforward</w:t>
      </w:r>
      <w:r w:rsidRPr="00502141">
        <w:rPr>
          <w:rFonts w:eastAsia="Times New Roman" w:cstheme="minorHAnsi"/>
          <w:sz w:val="22"/>
          <w:szCs w:val="22"/>
          <w:lang w:eastAsia="en-GB"/>
        </w:rPr>
        <w:t xml:space="preserve"> language with</w:t>
      </w:r>
      <w:r w:rsidR="007C5B5D" w:rsidRPr="00502141">
        <w:rPr>
          <w:rFonts w:eastAsia="Times New Roman" w:cstheme="minorHAnsi"/>
          <w:sz w:val="22"/>
          <w:szCs w:val="22"/>
          <w:lang w:eastAsia="en-GB"/>
        </w:rPr>
        <w:t xml:space="preserve"> clear</w:t>
      </w:r>
      <w:r w:rsidR="00E34191" w:rsidRPr="00502141">
        <w:rPr>
          <w:rFonts w:eastAsia="Times New Roman" w:cstheme="minorHAnsi"/>
          <w:sz w:val="22"/>
          <w:szCs w:val="22"/>
          <w:lang w:eastAsia="en-GB"/>
        </w:rPr>
        <w:t xml:space="preserve"> key words. </w:t>
      </w:r>
    </w:p>
    <w:p w14:paraId="71027A67" w14:textId="77777777" w:rsidR="00CD4BAA" w:rsidRPr="00502141" w:rsidRDefault="00E34191" w:rsidP="001511CB">
      <w:pPr>
        <w:pStyle w:val="ListParagraph"/>
        <w:numPr>
          <w:ilvl w:val="0"/>
          <w:numId w:val="21"/>
        </w:numPr>
        <w:shd w:val="clear" w:color="auto" w:fill="FFFFFF"/>
        <w:spacing w:before="100" w:beforeAutospacing="1" w:after="100" w:afterAutospacing="1" w:line="240" w:lineRule="auto"/>
        <w:jc w:val="both"/>
        <w:rPr>
          <w:rFonts w:eastAsia="Times New Roman" w:cstheme="minorHAnsi"/>
          <w:sz w:val="22"/>
          <w:szCs w:val="22"/>
          <w:lang w:eastAsia="en-GB"/>
        </w:rPr>
      </w:pPr>
      <w:r w:rsidRPr="00502141">
        <w:rPr>
          <w:rFonts w:eastAsia="Times New Roman" w:cstheme="minorHAnsi"/>
          <w:sz w:val="22"/>
          <w:szCs w:val="22"/>
          <w:lang w:eastAsia="en-GB"/>
        </w:rPr>
        <w:t xml:space="preserve">Avoid </w:t>
      </w:r>
      <w:r w:rsidRPr="00502141">
        <w:rPr>
          <w:rFonts w:eastAsia="Times New Roman" w:cstheme="minorHAnsi"/>
          <w:b/>
          <w:sz w:val="22"/>
          <w:szCs w:val="22"/>
          <w:lang w:eastAsia="en-GB"/>
        </w:rPr>
        <w:t>unnecessary speech</w:t>
      </w:r>
      <w:r w:rsidRPr="00502141">
        <w:rPr>
          <w:rFonts w:eastAsia="Times New Roman" w:cstheme="minorHAnsi"/>
          <w:sz w:val="22"/>
          <w:szCs w:val="22"/>
          <w:lang w:eastAsia="en-GB"/>
        </w:rPr>
        <w:t xml:space="preserve">, pupils </w:t>
      </w:r>
      <w:r w:rsidR="00CD4BAA" w:rsidRPr="00502141">
        <w:rPr>
          <w:rFonts w:eastAsia="Times New Roman" w:cstheme="minorHAnsi"/>
          <w:sz w:val="22"/>
          <w:szCs w:val="22"/>
          <w:lang w:eastAsia="en-GB"/>
        </w:rPr>
        <w:t xml:space="preserve">may also need </w:t>
      </w:r>
      <w:r w:rsidR="00CD4BAA" w:rsidRPr="00502141">
        <w:rPr>
          <w:rFonts w:eastAsia="Times New Roman" w:cstheme="minorHAnsi"/>
          <w:b/>
          <w:bCs/>
          <w:sz w:val="22"/>
          <w:szCs w:val="22"/>
          <w:lang w:eastAsia="en-GB"/>
        </w:rPr>
        <w:t>literal language</w:t>
      </w:r>
      <w:r w:rsidR="00CD4BAA" w:rsidRPr="00502141">
        <w:rPr>
          <w:rFonts w:eastAsia="Times New Roman" w:cstheme="minorHAnsi"/>
          <w:sz w:val="22"/>
          <w:szCs w:val="22"/>
          <w:lang w:eastAsia="en-GB"/>
        </w:rPr>
        <w:t>, if they are struggling to cope with metaphor and idioms.</w:t>
      </w:r>
    </w:p>
    <w:p w14:paraId="071EB1F7" w14:textId="77777777" w:rsidR="007C5B5D" w:rsidRPr="00502141" w:rsidRDefault="007C5B5D" w:rsidP="001511CB">
      <w:pPr>
        <w:pStyle w:val="ListParagraph"/>
        <w:numPr>
          <w:ilvl w:val="0"/>
          <w:numId w:val="21"/>
        </w:numPr>
        <w:shd w:val="clear" w:color="auto" w:fill="FFFFFF"/>
        <w:spacing w:before="100" w:beforeAutospacing="1" w:after="100" w:afterAutospacing="1" w:line="240" w:lineRule="auto"/>
        <w:jc w:val="both"/>
        <w:rPr>
          <w:rFonts w:eastAsia="Times New Roman" w:cstheme="minorHAnsi"/>
          <w:sz w:val="22"/>
          <w:szCs w:val="22"/>
          <w:lang w:eastAsia="en-GB"/>
        </w:rPr>
      </w:pPr>
      <w:r w:rsidRPr="00502141">
        <w:rPr>
          <w:rFonts w:eastAsia="Times New Roman" w:cstheme="minorHAnsi"/>
          <w:sz w:val="22"/>
          <w:szCs w:val="22"/>
          <w:lang w:eastAsia="en-GB"/>
        </w:rPr>
        <w:t>Use specific language such as “Put your books in your bag.” Rather than “Put your books away.”</w:t>
      </w:r>
    </w:p>
    <w:p w14:paraId="3F9DFD9D" w14:textId="77777777" w:rsidR="007C5B5D" w:rsidRPr="00502141" w:rsidRDefault="007C5B5D" w:rsidP="001511CB">
      <w:pPr>
        <w:pStyle w:val="ListParagraph"/>
        <w:numPr>
          <w:ilvl w:val="0"/>
          <w:numId w:val="21"/>
        </w:numPr>
        <w:shd w:val="clear" w:color="auto" w:fill="FFFFFF"/>
        <w:spacing w:before="100" w:beforeAutospacing="1" w:after="100" w:afterAutospacing="1" w:line="240" w:lineRule="auto"/>
        <w:jc w:val="both"/>
        <w:rPr>
          <w:rFonts w:eastAsia="Times New Roman" w:cstheme="minorHAnsi"/>
          <w:sz w:val="22"/>
          <w:szCs w:val="22"/>
          <w:lang w:eastAsia="en-GB"/>
        </w:rPr>
      </w:pPr>
      <w:r w:rsidRPr="00502141">
        <w:rPr>
          <w:rFonts w:eastAsia="Times New Roman" w:cstheme="minorHAnsi"/>
          <w:sz w:val="22"/>
          <w:szCs w:val="22"/>
          <w:lang w:eastAsia="en-GB"/>
        </w:rPr>
        <w:t>Repeat sentences back with correct grammar: “Yes you baked with your Mum!”</w:t>
      </w:r>
    </w:p>
    <w:p w14:paraId="2B17424F" w14:textId="3BFB746C" w:rsidR="00E34191" w:rsidRPr="00502141" w:rsidRDefault="00E34191" w:rsidP="0027058F">
      <w:pPr>
        <w:pStyle w:val="ListParagraph"/>
        <w:numPr>
          <w:ilvl w:val="0"/>
          <w:numId w:val="21"/>
        </w:numPr>
        <w:shd w:val="clear" w:color="auto" w:fill="FFFFFF"/>
        <w:spacing w:before="100" w:beforeAutospacing="1" w:after="100" w:afterAutospacing="1" w:line="240" w:lineRule="auto"/>
        <w:rPr>
          <w:rFonts w:eastAsia="Times New Roman" w:cstheme="minorHAnsi"/>
          <w:sz w:val="22"/>
          <w:szCs w:val="22"/>
          <w:lang w:eastAsia="en-GB"/>
        </w:rPr>
      </w:pPr>
      <w:r w:rsidRPr="00502141">
        <w:rPr>
          <w:rFonts w:eastAsia="Times New Roman" w:cstheme="minorHAnsi"/>
          <w:b/>
          <w:sz w:val="22"/>
          <w:szCs w:val="22"/>
          <w:lang w:eastAsia="en-GB"/>
        </w:rPr>
        <w:t>Chunk instructions and information</w:t>
      </w:r>
      <w:r w:rsidRPr="00502141">
        <w:rPr>
          <w:rFonts w:eastAsia="Times New Roman" w:cstheme="minorHAnsi"/>
          <w:sz w:val="22"/>
          <w:szCs w:val="22"/>
          <w:lang w:eastAsia="en-GB"/>
        </w:rPr>
        <w:t xml:space="preserve">: Break down into </w:t>
      </w:r>
      <w:r w:rsidRPr="00502141">
        <w:rPr>
          <w:rFonts w:eastAsia="Times New Roman" w:cstheme="minorHAnsi"/>
          <w:bCs/>
          <w:sz w:val="22"/>
          <w:szCs w:val="22"/>
          <w:lang w:eastAsia="en-GB"/>
        </w:rPr>
        <w:t>small steps</w:t>
      </w:r>
      <w:r w:rsidRPr="00502141">
        <w:rPr>
          <w:rFonts w:eastAsia="Times New Roman" w:cstheme="minorHAnsi"/>
          <w:sz w:val="22"/>
          <w:szCs w:val="22"/>
          <w:lang w:eastAsia="en-GB"/>
        </w:rPr>
        <w:t xml:space="preserve">, use </w:t>
      </w:r>
      <w:r w:rsidRPr="00502141">
        <w:rPr>
          <w:rFonts w:eastAsia="Times New Roman" w:cstheme="minorHAnsi"/>
          <w:b/>
          <w:sz w:val="22"/>
          <w:szCs w:val="22"/>
          <w:lang w:eastAsia="en-GB"/>
        </w:rPr>
        <w:t>bullet points</w:t>
      </w:r>
      <w:r w:rsidRPr="00502141">
        <w:rPr>
          <w:rFonts w:eastAsia="Times New Roman" w:cstheme="minorHAnsi"/>
          <w:sz w:val="22"/>
          <w:szCs w:val="22"/>
          <w:lang w:eastAsia="en-GB"/>
        </w:rPr>
        <w:t>.</w:t>
      </w:r>
    </w:p>
    <w:p w14:paraId="38AE25BB" w14:textId="77777777" w:rsidR="0063787A" w:rsidRPr="00502141" w:rsidRDefault="0063787A" w:rsidP="0063787A">
      <w:pPr>
        <w:shd w:val="clear" w:color="auto" w:fill="FFFFFF"/>
        <w:spacing w:before="100" w:beforeAutospacing="1" w:after="100" w:afterAutospacing="1" w:line="240" w:lineRule="auto"/>
        <w:rPr>
          <w:rFonts w:eastAsia="Times New Roman" w:cstheme="minorHAnsi"/>
          <w:sz w:val="22"/>
          <w:szCs w:val="22"/>
          <w:lang w:eastAsia="en-GB"/>
        </w:rPr>
      </w:pPr>
    </w:p>
    <w:p w14:paraId="3657951C" w14:textId="77777777" w:rsidR="00436DDC" w:rsidRPr="00502141" w:rsidRDefault="00436DDC" w:rsidP="00436DDC">
      <w:pPr>
        <w:pStyle w:val="Heading1"/>
        <w:rPr>
          <w:rFonts w:asciiTheme="minorHAnsi" w:hAnsiTheme="minorHAnsi" w:cstheme="minorHAnsi"/>
          <w:sz w:val="22"/>
          <w:szCs w:val="22"/>
        </w:rPr>
      </w:pPr>
      <w:r w:rsidRPr="00502141">
        <w:rPr>
          <w:rFonts w:asciiTheme="minorHAnsi" w:hAnsiTheme="minorHAnsi" w:cstheme="minorHAnsi"/>
          <w:sz w:val="22"/>
          <w:szCs w:val="22"/>
        </w:rPr>
        <w:lastRenderedPageBreak/>
        <w:t>Further advice and support</w:t>
      </w:r>
    </w:p>
    <w:p w14:paraId="16B914A3" w14:textId="77777777" w:rsidR="0027058F" w:rsidRPr="00502141" w:rsidRDefault="0027058F" w:rsidP="00086ACE">
      <w:pPr>
        <w:spacing w:after="0" w:line="240" w:lineRule="auto"/>
        <w:rPr>
          <w:rFonts w:cstheme="minorHAnsi"/>
          <w:b/>
          <w:sz w:val="22"/>
          <w:szCs w:val="22"/>
        </w:rPr>
      </w:pPr>
    </w:p>
    <w:p w14:paraId="590026CA" w14:textId="06481778" w:rsidR="00086ACE" w:rsidRPr="00502141" w:rsidRDefault="00086ACE" w:rsidP="00086ACE">
      <w:pPr>
        <w:spacing w:after="0" w:line="240" w:lineRule="auto"/>
        <w:rPr>
          <w:rFonts w:cstheme="minorHAnsi"/>
          <w:b/>
          <w:sz w:val="22"/>
          <w:szCs w:val="22"/>
        </w:rPr>
      </w:pPr>
      <w:r w:rsidRPr="00502141">
        <w:rPr>
          <w:rFonts w:cstheme="minorHAnsi"/>
          <w:b/>
          <w:sz w:val="22"/>
          <w:szCs w:val="22"/>
        </w:rPr>
        <w:t>Useful Websites:</w:t>
      </w:r>
    </w:p>
    <w:p w14:paraId="3B9BC64E" w14:textId="50033AD2" w:rsidR="00125FC5" w:rsidRPr="00502141" w:rsidRDefault="00125FC5" w:rsidP="00DD5B55">
      <w:pPr>
        <w:rPr>
          <w:rFonts w:cstheme="minorHAnsi"/>
          <w:color w:val="0D0D0D"/>
          <w:sz w:val="22"/>
          <w:szCs w:val="22"/>
        </w:rPr>
      </w:pPr>
      <w:r w:rsidRPr="00502141">
        <w:rPr>
          <w:rFonts w:cstheme="minorHAnsi"/>
          <w:color w:val="0D0D0D"/>
          <w:sz w:val="22"/>
          <w:szCs w:val="22"/>
        </w:rPr>
        <w:t>Developmental Language Disorder (DLD): The Consensus Explained</w:t>
      </w:r>
      <w:r w:rsidR="00DD5B55" w:rsidRPr="00502141">
        <w:rPr>
          <w:rFonts w:cstheme="minorHAnsi"/>
          <w:color w:val="0D0D0D"/>
          <w:sz w:val="22"/>
          <w:szCs w:val="22"/>
        </w:rPr>
        <w:t xml:space="preserve"> </w:t>
      </w:r>
      <w:hyperlink r:id="rId11" w:history="1">
        <w:r w:rsidRPr="00502141">
          <w:rPr>
            <w:rStyle w:val="Hyperlink"/>
            <w:rFonts w:cstheme="minorHAnsi"/>
            <w:sz w:val="22"/>
            <w:szCs w:val="22"/>
          </w:rPr>
          <w:t>https://www.youtube.com/watch?v=OZ1dHS1X8jg&amp;vl=en-GB</w:t>
        </w:r>
      </w:hyperlink>
    </w:p>
    <w:p w14:paraId="2202F755" w14:textId="1F75E9C6" w:rsidR="007C5B5D" w:rsidRPr="00502141" w:rsidRDefault="00125FC5" w:rsidP="00DD5B55">
      <w:pPr>
        <w:spacing w:after="0"/>
        <w:rPr>
          <w:rFonts w:cstheme="minorHAnsi"/>
          <w:sz w:val="22"/>
          <w:szCs w:val="22"/>
        </w:rPr>
      </w:pPr>
      <w:r w:rsidRPr="00502141">
        <w:rPr>
          <w:rFonts w:cstheme="minorHAnsi"/>
          <w:sz w:val="22"/>
          <w:szCs w:val="22"/>
        </w:rPr>
        <w:t>Raising Awareness of DLD</w:t>
      </w:r>
      <w:r w:rsidR="00DD5B55" w:rsidRPr="00502141">
        <w:rPr>
          <w:rFonts w:cstheme="minorHAnsi"/>
          <w:sz w:val="22"/>
          <w:szCs w:val="22"/>
        </w:rPr>
        <w:t xml:space="preserve"> </w:t>
      </w:r>
      <w:hyperlink r:id="rId12" w:history="1">
        <w:r w:rsidR="00DD5B55" w:rsidRPr="00502141">
          <w:rPr>
            <w:rStyle w:val="Hyperlink"/>
            <w:rFonts w:cstheme="minorHAnsi"/>
            <w:sz w:val="22"/>
            <w:szCs w:val="22"/>
          </w:rPr>
          <w:t>https://radld.org/</w:t>
        </w:r>
      </w:hyperlink>
    </w:p>
    <w:p w14:paraId="688469C5" w14:textId="4E7550A0" w:rsidR="00125FC5" w:rsidRPr="00502141" w:rsidRDefault="007C5B5D" w:rsidP="00DD5B55">
      <w:pPr>
        <w:spacing w:after="0"/>
        <w:rPr>
          <w:rFonts w:cstheme="minorHAnsi"/>
          <w:sz w:val="22"/>
          <w:szCs w:val="22"/>
        </w:rPr>
      </w:pPr>
      <w:r w:rsidRPr="00502141">
        <w:rPr>
          <w:rFonts w:cstheme="minorHAnsi"/>
          <w:sz w:val="22"/>
          <w:szCs w:val="22"/>
          <w:shd w:val="clear" w:color="auto" w:fill="FFFFFF"/>
        </w:rPr>
        <w:t xml:space="preserve">National Association of Professionals concerned with Language Impairment in </w:t>
      </w:r>
      <w:proofErr w:type="gramStart"/>
      <w:r w:rsidRPr="00502141">
        <w:rPr>
          <w:rFonts w:cstheme="minorHAnsi"/>
          <w:sz w:val="22"/>
          <w:szCs w:val="22"/>
          <w:shd w:val="clear" w:color="auto" w:fill="FFFFFF"/>
        </w:rPr>
        <w:t>Children(</w:t>
      </w:r>
      <w:proofErr w:type="gramEnd"/>
      <w:r w:rsidRPr="00502141">
        <w:rPr>
          <w:rFonts w:cstheme="minorHAnsi"/>
          <w:sz w:val="22"/>
          <w:szCs w:val="22"/>
          <w:shd w:val="clear" w:color="auto" w:fill="FFFFFF"/>
        </w:rPr>
        <w:t>NAPLIC)</w:t>
      </w:r>
      <w:r w:rsidR="00DD5B55" w:rsidRPr="00502141">
        <w:rPr>
          <w:rFonts w:cstheme="minorHAnsi"/>
          <w:sz w:val="22"/>
          <w:szCs w:val="22"/>
        </w:rPr>
        <w:t xml:space="preserve"> </w:t>
      </w:r>
      <w:hyperlink r:id="rId13" w:history="1">
        <w:r w:rsidR="00DD5B55" w:rsidRPr="00502141">
          <w:rPr>
            <w:rStyle w:val="Hyperlink"/>
            <w:rFonts w:cstheme="minorHAnsi"/>
            <w:sz w:val="22"/>
            <w:szCs w:val="22"/>
          </w:rPr>
          <w:t>https://www.naplic.org.uk/dld/</w:t>
        </w:r>
      </w:hyperlink>
    </w:p>
    <w:p w14:paraId="3ADA9FE8" w14:textId="1B670729" w:rsidR="00443C30" w:rsidRPr="00502141" w:rsidRDefault="00443C30" w:rsidP="00443C30">
      <w:pPr>
        <w:spacing w:after="0" w:line="240" w:lineRule="auto"/>
        <w:rPr>
          <w:rFonts w:cstheme="minorHAnsi"/>
          <w:sz w:val="22"/>
          <w:szCs w:val="22"/>
        </w:rPr>
      </w:pPr>
    </w:p>
    <w:p w14:paraId="0DFE380D" w14:textId="77777777" w:rsidR="001511CB" w:rsidRPr="00502141" w:rsidRDefault="001511CB" w:rsidP="001511CB">
      <w:pPr>
        <w:spacing w:after="0"/>
        <w:rPr>
          <w:rFonts w:cstheme="minorHAnsi"/>
          <w:b/>
          <w:sz w:val="22"/>
          <w:szCs w:val="22"/>
        </w:rPr>
      </w:pPr>
      <w:r w:rsidRPr="00502141">
        <w:rPr>
          <w:rFonts w:cstheme="minorHAnsi"/>
          <w:b/>
          <w:sz w:val="22"/>
          <w:szCs w:val="22"/>
        </w:rPr>
        <w:t xml:space="preserve">Reading: </w:t>
      </w:r>
    </w:p>
    <w:p w14:paraId="70354BFD" w14:textId="77777777" w:rsidR="007C5B5D" w:rsidRPr="00502141" w:rsidRDefault="007C5B5D" w:rsidP="00443C30">
      <w:pPr>
        <w:spacing w:after="0" w:line="240" w:lineRule="auto"/>
        <w:rPr>
          <w:rFonts w:cstheme="minorHAnsi"/>
          <w:sz w:val="22"/>
          <w:szCs w:val="22"/>
        </w:rPr>
      </w:pPr>
      <w:r w:rsidRPr="00502141">
        <w:rPr>
          <w:rFonts w:cstheme="minorHAnsi"/>
          <w:sz w:val="22"/>
          <w:szCs w:val="22"/>
        </w:rPr>
        <w:t xml:space="preserve">Leeds Children’s </w:t>
      </w:r>
      <w:proofErr w:type="spellStart"/>
      <w:r w:rsidRPr="00502141">
        <w:rPr>
          <w:rFonts w:cstheme="minorHAnsi"/>
          <w:sz w:val="22"/>
          <w:szCs w:val="22"/>
        </w:rPr>
        <w:t>SaLT</w:t>
      </w:r>
      <w:proofErr w:type="spellEnd"/>
      <w:r w:rsidRPr="00502141">
        <w:rPr>
          <w:rFonts w:cstheme="minorHAnsi"/>
          <w:sz w:val="22"/>
          <w:szCs w:val="22"/>
        </w:rPr>
        <w:t>:</w:t>
      </w:r>
    </w:p>
    <w:p w14:paraId="19950007" w14:textId="2EB740EB" w:rsidR="00436DDC" w:rsidRPr="00502141" w:rsidRDefault="00502141" w:rsidP="006C2ECD">
      <w:pPr>
        <w:spacing w:after="0" w:line="240" w:lineRule="auto"/>
        <w:rPr>
          <w:rFonts w:cstheme="minorHAnsi"/>
          <w:sz w:val="22"/>
          <w:szCs w:val="22"/>
        </w:rPr>
      </w:pPr>
      <w:hyperlink r:id="rId14" w:history="1">
        <w:r w:rsidR="007C5B5D" w:rsidRPr="00502141">
          <w:rPr>
            <w:rFonts w:cstheme="minorHAnsi"/>
            <w:color w:val="0000FF"/>
            <w:sz w:val="22"/>
            <w:szCs w:val="22"/>
            <w:u w:val="single"/>
          </w:rPr>
          <w:t>2143_CSLT DLD patient leaflet (1).pdf</w:t>
        </w:r>
      </w:hyperlink>
    </w:p>
    <w:sectPr w:rsidR="00436DDC" w:rsidRPr="00502141" w:rsidSect="0063787A">
      <w:headerReference w:type="first" r:id="rId15"/>
      <w:type w:val="continuous"/>
      <w:pgSz w:w="11900" w:h="16840"/>
      <w:pgMar w:top="964" w:right="703" w:bottom="567" w:left="85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3BDE06" w14:textId="77777777" w:rsidR="00890C75" w:rsidRDefault="00890C75" w:rsidP="008B7088">
      <w:r>
        <w:separator/>
      </w:r>
    </w:p>
  </w:endnote>
  <w:endnote w:type="continuationSeparator" w:id="0">
    <w:p w14:paraId="61CFC6DC" w14:textId="77777777" w:rsidR="00890C75" w:rsidRDefault="00890C75" w:rsidP="008B7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3985A11-867D-4D63-AA51-756D0C411049}"/>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2" w:fontKey="{204641B5-2C96-4F98-B2C3-4062CBF2ABAA}"/>
    <w:embedItalic r:id="rId3" w:fontKey="{44C54124-9425-47E0-B641-64D925260B3C}"/>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58630" w14:textId="77777777" w:rsidR="00890C75" w:rsidRDefault="00890C75" w:rsidP="008B7088">
      <w:r>
        <w:separator/>
      </w:r>
    </w:p>
  </w:footnote>
  <w:footnote w:type="continuationSeparator" w:id="0">
    <w:p w14:paraId="3C9C8A39" w14:textId="77777777" w:rsidR="00890C75" w:rsidRDefault="00890C75" w:rsidP="008B70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9F3FB" w14:textId="198B0F5A" w:rsidR="00D242D2" w:rsidRDefault="00077CCE" w:rsidP="00077CCE">
    <w:pPr>
      <w:pStyle w:val="Header"/>
    </w:pPr>
    <w:r>
      <w:rPr>
        <w:noProof/>
      </w:rPr>
      <w:drawing>
        <wp:inline distT="0" distB="0" distL="0" distR="0" wp14:anchorId="5ABC9F3D" wp14:editId="29C7ACA7">
          <wp:extent cx="390525" cy="404148"/>
          <wp:effectExtent l="0" t="0" r="0" b="0"/>
          <wp:docPr id="2" name="Picture 2" descr="C:\Users\kirsty.thorpe\AppData\Local\Microsoft\Windows\INetCache\Content.MSO\76F24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sty.thorpe\AppData\Local\Microsoft\Windows\INetCache\Content.MSO\76F24D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083" cy="415074"/>
                  </a:xfrm>
                  <a:prstGeom prst="rect">
                    <a:avLst/>
                  </a:prstGeom>
                  <a:noFill/>
                  <a:ln>
                    <a:noFill/>
                  </a:ln>
                </pic:spPr>
              </pic:pic>
            </a:graphicData>
          </a:graphic>
        </wp:inline>
      </w:drawing>
    </w:r>
    <w:r>
      <w:t xml:space="preserve">                                                                                                                  </w:t>
    </w:r>
    <w:r>
      <w:rPr>
        <w:noProof/>
      </w:rPr>
      <w:drawing>
        <wp:inline distT="0" distB="0" distL="0" distR="0" wp14:anchorId="386C7C88" wp14:editId="4DA79E80">
          <wp:extent cx="1924050" cy="43500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6304" cy="4400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F029F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EA75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6DC51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0E02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07AD4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C28A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7AB0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4A18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100A4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2635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C2CA9"/>
    <w:multiLevelType w:val="hybridMultilevel"/>
    <w:tmpl w:val="150823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BF0355A"/>
    <w:multiLevelType w:val="hybridMultilevel"/>
    <w:tmpl w:val="FA86747C"/>
    <w:lvl w:ilvl="0" w:tplc="EB5EFBB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2A02FFE"/>
    <w:multiLevelType w:val="hybridMultilevel"/>
    <w:tmpl w:val="6826EB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9BF6980"/>
    <w:multiLevelType w:val="hybridMultilevel"/>
    <w:tmpl w:val="3D7C2F8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AF4FDF"/>
    <w:multiLevelType w:val="hybridMultilevel"/>
    <w:tmpl w:val="A64099B0"/>
    <w:lvl w:ilvl="0" w:tplc="EB5EFBB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5981820"/>
    <w:multiLevelType w:val="multilevel"/>
    <w:tmpl w:val="8D46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2A7C8F"/>
    <w:multiLevelType w:val="hybridMultilevel"/>
    <w:tmpl w:val="BE6CDDE2"/>
    <w:lvl w:ilvl="0" w:tplc="D6340004">
      <w:start w:val="1"/>
      <w:numFmt w:val="bullet"/>
      <w:lvlText w:val="•"/>
      <w:lvlJc w:val="left"/>
      <w:pPr>
        <w:tabs>
          <w:tab w:val="num" w:pos="720"/>
        </w:tabs>
        <w:ind w:left="720" w:hanging="360"/>
      </w:pPr>
      <w:rPr>
        <w:rFonts w:ascii="Arial" w:hAnsi="Arial" w:hint="default"/>
      </w:rPr>
    </w:lvl>
    <w:lvl w:ilvl="1" w:tplc="D42C22A8" w:tentative="1">
      <w:start w:val="1"/>
      <w:numFmt w:val="bullet"/>
      <w:lvlText w:val="•"/>
      <w:lvlJc w:val="left"/>
      <w:pPr>
        <w:tabs>
          <w:tab w:val="num" w:pos="1440"/>
        </w:tabs>
        <w:ind w:left="1440" w:hanging="360"/>
      </w:pPr>
      <w:rPr>
        <w:rFonts w:ascii="Arial" w:hAnsi="Arial" w:hint="default"/>
      </w:rPr>
    </w:lvl>
    <w:lvl w:ilvl="2" w:tplc="CF520E6C" w:tentative="1">
      <w:start w:val="1"/>
      <w:numFmt w:val="bullet"/>
      <w:lvlText w:val="•"/>
      <w:lvlJc w:val="left"/>
      <w:pPr>
        <w:tabs>
          <w:tab w:val="num" w:pos="2160"/>
        </w:tabs>
        <w:ind w:left="2160" w:hanging="360"/>
      </w:pPr>
      <w:rPr>
        <w:rFonts w:ascii="Arial" w:hAnsi="Arial" w:hint="default"/>
      </w:rPr>
    </w:lvl>
    <w:lvl w:ilvl="3" w:tplc="A66C0A36" w:tentative="1">
      <w:start w:val="1"/>
      <w:numFmt w:val="bullet"/>
      <w:lvlText w:val="•"/>
      <w:lvlJc w:val="left"/>
      <w:pPr>
        <w:tabs>
          <w:tab w:val="num" w:pos="2880"/>
        </w:tabs>
        <w:ind w:left="2880" w:hanging="360"/>
      </w:pPr>
      <w:rPr>
        <w:rFonts w:ascii="Arial" w:hAnsi="Arial" w:hint="default"/>
      </w:rPr>
    </w:lvl>
    <w:lvl w:ilvl="4" w:tplc="2312BD88" w:tentative="1">
      <w:start w:val="1"/>
      <w:numFmt w:val="bullet"/>
      <w:lvlText w:val="•"/>
      <w:lvlJc w:val="left"/>
      <w:pPr>
        <w:tabs>
          <w:tab w:val="num" w:pos="3600"/>
        </w:tabs>
        <w:ind w:left="3600" w:hanging="360"/>
      </w:pPr>
      <w:rPr>
        <w:rFonts w:ascii="Arial" w:hAnsi="Arial" w:hint="default"/>
      </w:rPr>
    </w:lvl>
    <w:lvl w:ilvl="5" w:tplc="BB1C9FE6" w:tentative="1">
      <w:start w:val="1"/>
      <w:numFmt w:val="bullet"/>
      <w:lvlText w:val="•"/>
      <w:lvlJc w:val="left"/>
      <w:pPr>
        <w:tabs>
          <w:tab w:val="num" w:pos="4320"/>
        </w:tabs>
        <w:ind w:left="4320" w:hanging="360"/>
      </w:pPr>
      <w:rPr>
        <w:rFonts w:ascii="Arial" w:hAnsi="Arial" w:hint="default"/>
      </w:rPr>
    </w:lvl>
    <w:lvl w:ilvl="6" w:tplc="D51E62C0" w:tentative="1">
      <w:start w:val="1"/>
      <w:numFmt w:val="bullet"/>
      <w:lvlText w:val="•"/>
      <w:lvlJc w:val="left"/>
      <w:pPr>
        <w:tabs>
          <w:tab w:val="num" w:pos="5040"/>
        </w:tabs>
        <w:ind w:left="5040" w:hanging="360"/>
      </w:pPr>
      <w:rPr>
        <w:rFonts w:ascii="Arial" w:hAnsi="Arial" w:hint="default"/>
      </w:rPr>
    </w:lvl>
    <w:lvl w:ilvl="7" w:tplc="B76ADAF0" w:tentative="1">
      <w:start w:val="1"/>
      <w:numFmt w:val="bullet"/>
      <w:lvlText w:val="•"/>
      <w:lvlJc w:val="left"/>
      <w:pPr>
        <w:tabs>
          <w:tab w:val="num" w:pos="5760"/>
        </w:tabs>
        <w:ind w:left="5760" w:hanging="360"/>
      </w:pPr>
      <w:rPr>
        <w:rFonts w:ascii="Arial" w:hAnsi="Arial" w:hint="default"/>
      </w:rPr>
    </w:lvl>
    <w:lvl w:ilvl="8" w:tplc="AC90BC5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D310C26"/>
    <w:multiLevelType w:val="hybridMultilevel"/>
    <w:tmpl w:val="7CE49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FA127C9"/>
    <w:multiLevelType w:val="hybridMultilevel"/>
    <w:tmpl w:val="12A47B9C"/>
    <w:lvl w:ilvl="0" w:tplc="EB5EFB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9D1806"/>
    <w:multiLevelType w:val="multilevel"/>
    <w:tmpl w:val="8780C8EC"/>
    <w:lvl w:ilvl="0">
      <w:start w:val="1"/>
      <w:numFmt w:val="bullet"/>
      <w:lvlText w:val=""/>
      <w:lvlJc w:val="left"/>
      <w:pPr>
        <w:tabs>
          <w:tab w:val="num" w:pos="-660"/>
        </w:tabs>
        <w:ind w:left="-660" w:hanging="360"/>
      </w:pPr>
      <w:rPr>
        <w:rFonts w:ascii="Symbol" w:hAnsi="Symbol" w:hint="default"/>
        <w:sz w:val="20"/>
      </w:rPr>
    </w:lvl>
    <w:lvl w:ilvl="1" w:tentative="1">
      <w:start w:val="1"/>
      <w:numFmt w:val="bullet"/>
      <w:lvlText w:val="o"/>
      <w:lvlJc w:val="left"/>
      <w:pPr>
        <w:tabs>
          <w:tab w:val="num" w:pos="60"/>
        </w:tabs>
        <w:ind w:left="60" w:hanging="360"/>
      </w:pPr>
      <w:rPr>
        <w:rFonts w:ascii="Courier New" w:hAnsi="Courier New" w:hint="default"/>
        <w:sz w:val="20"/>
      </w:rPr>
    </w:lvl>
    <w:lvl w:ilvl="2" w:tentative="1">
      <w:start w:val="1"/>
      <w:numFmt w:val="bullet"/>
      <w:lvlText w:val=""/>
      <w:lvlJc w:val="left"/>
      <w:pPr>
        <w:tabs>
          <w:tab w:val="num" w:pos="780"/>
        </w:tabs>
        <w:ind w:left="780" w:hanging="360"/>
      </w:pPr>
      <w:rPr>
        <w:rFonts w:ascii="Wingdings" w:hAnsi="Wingdings" w:hint="default"/>
        <w:sz w:val="20"/>
      </w:rPr>
    </w:lvl>
    <w:lvl w:ilvl="3" w:tentative="1">
      <w:start w:val="1"/>
      <w:numFmt w:val="bullet"/>
      <w:lvlText w:val=""/>
      <w:lvlJc w:val="left"/>
      <w:pPr>
        <w:tabs>
          <w:tab w:val="num" w:pos="1500"/>
        </w:tabs>
        <w:ind w:left="1500" w:hanging="360"/>
      </w:pPr>
      <w:rPr>
        <w:rFonts w:ascii="Wingdings" w:hAnsi="Wingdings" w:hint="default"/>
        <w:sz w:val="20"/>
      </w:rPr>
    </w:lvl>
    <w:lvl w:ilvl="4" w:tentative="1">
      <w:start w:val="1"/>
      <w:numFmt w:val="bullet"/>
      <w:lvlText w:val=""/>
      <w:lvlJc w:val="left"/>
      <w:pPr>
        <w:tabs>
          <w:tab w:val="num" w:pos="2220"/>
        </w:tabs>
        <w:ind w:left="2220" w:hanging="360"/>
      </w:pPr>
      <w:rPr>
        <w:rFonts w:ascii="Wingdings" w:hAnsi="Wingdings" w:hint="default"/>
        <w:sz w:val="20"/>
      </w:rPr>
    </w:lvl>
    <w:lvl w:ilvl="5" w:tentative="1">
      <w:start w:val="1"/>
      <w:numFmt w:val="bullet"/>
      <w:lvlText w:val=""/>
      <w:lvlJc w:val="left"/>
      <w:pPr>
        <w:tabs>
          <w:tab w:val="num" w:pos="2940"/>
        </w:tabs>
        <w:ind w:left="2940" w:hanging="360"/>
      </w:pPr>
      <w:rPr>
        <w:rFonts w:ascii="Wingdings" w:hAnsi="Wingdings" w:hint="default"/>
        <w:sz w:val="20"/>
      </w:rPr>
    </w:lvl>
    <w:lvl w:ilvl="6" w:tentative="1">
      <w:start w:val="1"/>
      <w:numFmt w:val="bullet"/>
      <w:lvlText w:val=""/>
      <w:lvlJc w:val="left"/>
      <w:pPr>
        <w:tabs>
          <w:tab w:val="num" w:pos="3660"/>
        </w:tabs>
        <w:ind w:left="3660" w:hanging="360"/>
      </w:pPr>
      <w:rPr>
        <w:rFonts w:ascii="Wingdings" w:hAnsi="Wingdings" w:hint="default"/>
        <w:sz w:val="20"/>
      </w:rPr>
    </w:lvl>
    <w:lvl w:ilvl="7" w:tentative="1">
      <w:start w:val="1"/>
      <w:numFmt w:val="bullet"/>
      <w:lvlText w:val=""/>
      <w:lvlJc w:val="left"/>
      <w:pPr>
        <w:tabs>
          <w:tab w:val="num" w:pos="4380"/>
        </w:tabs>
        <w:ind w:left="4380" w:hanging="360"/>
      </w:pPr>
      <w:rPr>
        <w:rFonts w:ascii="Wingdings" w:hAnsi="Wingdings" w:hint="default"/>
        <w:sz w:val="20"/>
      </w:rPr>
    </w:lvl>
    <w:lvl w:ilvl="8" w:tentative="1">
      <w:start w:val="1"/>
      <w:numFmt w:val="bullet"/>
      <w:lvlText w:val=""/>
      <w:lvlJc w:val="left"/>
      <w:pPr>
        <w:tabs>
          <w:tab w:val="num" w:pos="5100"/>
        </w:tabs>
        <w:ind w:left="5100" w:hanging="360"/>
      </w:pPr>
      <w:rPr>
        <w:rFonts w:ascii="Wingdings" w:hAnsi="Wingdings" w:hint="default"/>
        <w:sz w:val="20"/>
      </w:rPr>
    </w:lvl>
  </w:abstractNum>
  <w:abstractNum w:abstractNumId="20" w15:restartNumberingAfterBreak="0">
    <w:nsid w:val="5FC67E73"/>
    <w:multiLevelType w:val="hybridMultilevel"/>
    <w:tmpl w:val="8F60EFA6"/>
    <w:lvl w:ilvl="0" w:tplc="420C54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09511D"/>
    <w:multiLevelType w:val="hybridMultilevel"/>
    <w:tmpl w:val="FF1A250E"/>
    <w:lvl w:ilvl="0" w:tplc="EB5EFBB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87341DC"/>
    <w:multiLevelType w:val="hybridMultilevel"/>
    <w:tmpl w:val="3E06B944"/>
    <w:lvl w:ilvl="0" w:tplc="420C54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925F18"/>
    <w:multiLevelType w:val="hybridMultilevel"/>
    <w:tmpl w:val="C80AA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22"/>
  </w:num>
  <w:num w:numId="13">
    <w:abstractNumId w:val="12"/>
  </w:num>
  <w:num w:numId="14">
    <w:abstractNumId w:val="13"/>
  </w:num>
  <w:num w:numId="15">
    <w:abstractNumId w:val="16"/>
  </w:num>
  <w:num w:numId="16">
    <w:abstractNumId w:val="10"/>
  </w:num>
  <w:num w:numId="17">
    <w:abstractNumId w:val="17"/>
  </w:num>
  <w:num w:numId="18">
    <w:abstractNumId w:val="19"/>
  </w:num>
  <w:num w:numId="19">
    <w:abstractNumId w:val="15"/>
  </w:num>
  <w:num w:numId="20">
    <w:abstractNumId w:val="10"/>
  </w:num>
  <w:num w:numId="21">
    <w:abstractNumId w:val="23"/>
  </w:num>
  <w:num w:numId="22">
    <w:abstractNumId w:val="14"/>
  </w:num>
  <w:num w:numId="23">
    <w:abstractNumId w:val="11"/>
  </w:num>
  <w:num w:numId="24">
    <w:abstractNumId w:val="2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4DB"/>
    <w:rsid w:val="0004698C"/>
    <w:rsid w:val="00077CCE"/>
    <w:rsid w:val="000854DE"/>
    <w:rsid w:val="000856D2"/>
    <w:rsid w:val="00086ACE"/>
    <w:rsid w:val="00094E22"/>
    <w:rsid w:val="000F1E7E"/>
    <w:rsid w:val="00111482"/>
    <w:rsid w:val="00125FC5"/>
    <w:rsid w:val="001511CB"/>
    <w:rsid w:val="0015666F"/>
    <w:rsid w:val="00161873"/>
    <w:rsid w:val="00165A98"/>
    <w:rsid w:val="001A71BA"/>
    <w:rsid w:val="00211B19"/>
    <w:rsid w:val="00255DB2"/>
    <w:rsid w:val="00260744"/>
    <w:rsid w:val="0027058F"/>
    <w:rsid w:val="00296F8B"/>
    <w:rsid w:val="002A4870"/>
    <w:rsid w:val="002B6D72"/>
    <w:rsid w:val="002C3FEC"/>
    <w:rsid w:val="002E34DB"/>
    <w:rsid w:val="00333785"/>
    <w:rsid w:val="00366335"/>
    <w:rsid w:val="00380A09"/>
    <w:rsid w:val="003F6C91"/>
    <w:rsid w:val="00420275"/>
    <w:rsid w:val="004314C1"/>
    <w:rsid w:val="00436DDC"/>
    <w:rsid w:val="004376EC"/>
    <w:rsid w:val="00443C30"/>
    <w:rsid w:val="004844BF"/>
    <w:rsid w:val="00500DBC"/>
    <w:rsid w:val="00502141"/>
    <w:rsid w:val="00512232"/>
    <w:rsid w:val="00535D5D"/>
    <w:rsid w:val="00536995"/>
    <w:rsid w:val="00572C6F"/>
    <w:rsid w:val="005B3AB9"/>
    <w:rsid w:val="005C4C99"/>
    <w:rsid w:val="0063787A"/>
    <w:rsid w:val="00661883"/>
    <w:rsid w:val="006B627D"/>
    <w:rsid w:val="006C274E"/>
    <w:rsid w:val="006C2ECD"/>
    <w:rsid w:val="0072350E"/>
    <w:rsid w:val="00731B99"/>
    <w:rsid w:val="00755659"/>
    <w:rsid w:val="00765842"/>
    <w:rsid w:val="007A546F"/>
    <w:rsid w:val="007A6946"/>
    <w:rsid w:val="007C5B5D"/>
    <w:rsid w:val="007D35FB"/>
    <w:rsid w:val="007E05C1"/>
    <w:rsid w:val="008050B0"/>
    <w:rsid w:val="00825FA5"/>
    <w:rsid w:val="00890C75"/>
    <w:rsid w:val="008B316E"/>
    <w:rsid w:val="008B7088"/>
    <w:rsid w:val="00911CEC"/>
    <w:rsid w:val="00936296"/>
    <w:rsid w:val="009476CF"/>
    <w:rsid w:val="00997343"/>
    <w:rsid w:val="009C295B"/>
    <w:rsid w:val="00A03789"/>
    <w:rsid w:val="00A17918"/>
    <w:rsid w:val="00A2591A"/>
    <w:rsid w:val="00A850F1"/>
    <w:rsid w:val="00A855C7"/>
    <w:rsid w:val="00AE4EFA"/>
    <w:rsid w:val="00AF3963"/>
    <w:rsid w:val="00B405C9"/>
    <w:rsid w:val="00B51ECB"/>
    <w:rsid w:val="00BD36D4"/>
    <w:rsid w:val="00BD726A"/>
    <w:rsid w:val="00BE053B"/>
    <w:rsid w:val="00C05815"/>
    <w:rsid w:val="00C537AA"/>
    <w:rsid w:val="00C86425"/>
    <w:rsid w:val="00C86720"/>
    <w:rsid w:val="00C94970"/>
    <w:rsid w:val="00CD1CB6"/>
    <w:rsid w:val="00CD4BAA"/>
    <w:rsid w:val="00CE2A07"/>
    <w:rsid w:val="00CF490E"/>
    <w:rsid w:val="00CF5631"/>
    <w:rsid w:val="00CF5F13"/>
    <w:rsid w:val="00D04F84"/>
    <w:rsid w:val="00D23EC4"/>
    <w:rsid w:val="00D242D2"/>
    <w:rsid w:val="00D73C88"/>
    <w:rsid w:val="00DA1ACC"/>
    <w:rsid w:val="00DB6F7E"/>
    <w:rsid w:val="00DD5B55"/>
    <w:rsid w:val="00E34191"/>
    <w:rsid w:val="00E55487"/>
    <w:rsid w:val="00E62448"/>
    <w:rsid w:val="00E846C2"/>
    <w:rsid w:val="00EC4AAC"/>
    <w:rsid w:val="00EF1B2C"/>
    <w:rsid w:val="00F018CE"/>
    <w:rsid w:val="00FA3F74"/>
    <w:rsid w:val="00FB30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CE108A"/>
  <w15:docId w15:val="{5F7E855B-426F-4EF6-B460-37BC5FEA9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34DB"/>
  </w:style>
  <w:style w:type="paragraph" w:styleId="Heading1">
    <w:name w:val="heading 1"/>
    <w:basedOn w:val="Normal"/>
    <w:next w:val="Normal"/>
    <w:link w:val="Heading1Char"/>
    <w:uiPriority w:val="9"/>
    <w:qFormat/>
    <w:rsid w:val="002E34DB"/>
    <w:pPr>
      <w:keepNext/>
      <w:keepLines/>
      <w:pBdr>
        <w:bottom w:val="single" w:sz="4" w:space="1" w:color="6694AA" w:themeColor="accent1"/>
      </w:pBdr>
      <w:spacing w:before="400" w:after="40" w:line="240" w:lineRule="auto"/>
      <w:outlineLvl w:val="0"/>
    </w:pPr>
    <w:rPr>
      <w:rFonts w:asciiTheme="majorHAnsi" w:eastAsiaTheme="majorEastAsia" w:hAnsiTheme="majorHAnsi" w:cstheme="majorBidi"/>
      <w:color w:val="486F82" w:themeColor="accent1" w:themeShade="BF"/>
      <w:sz w:val="36"/>
      <w:szCs w:val="36"/>
    </w:rPr>
  </w:style>
  <w:style w:type="paragraph" w:styleId="Heading2">
    <w:name w:val="heading 2"/>
    <w:basedOn w:val="Normal"/>
    <w:next w:val="Normal"/>
    <w:link w:val="Heading2Char"/>
    <w:uiPriority w:val="9"/>
    <w:unhideWhenUsed/>
    <w:qFormat/>
    <w:rsid w:val="002E34DB"/>
    <w:pPr>
      <w:keepNext/>
      <w:keepLines/>
      <w:spacing w:before="160" w:after="0" w:line="240" w:lineRule="auto"/>
      <w:outlineLvl w:val="1"/>
    </w:pPr>
    <w:rPr>
      <w:rFonts w:asciiTheme="majorHAnsi" w:eastAsiaTheme="majorEastAsia" w:hAnsiTheme="majorHAnsi" w:cstheme="majorBidi"/>
      <w:color w:val="486F82" w:themeColor="accent1" w:themeShade="BF"/>
      <w:sz w:val="28"/>
      <w:szCs w:val="28"/>
    </w:rPr>
  </w:style>
  <w:style w:type="paragraph" w:styleId="Heading3">
    <w:name w:val="heading 3"/>
    <w:basedOn w:val="Normal"/>
    <w:next w:val="Normal"/>
    <w:link w:val="Heading3Char"/>
    <w:uiPriority w:val="9"/>
    <w:unhideWhenUsed/>
    <w:qFormat/>
    <w:rsid w:val="002E34DB"/>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2E34DB"/>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2E34DB"/>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2E34DB"/>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2E34DB"/>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2E34D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2E34D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E34DB"/>
    <w:pPr>
      <w:spacing w:after="0" w:line="240" w:lineRule="auto"/>
      <w:contextualSpacing/>
    </w:pPr>
    <w:rPr>
      <w:rFonts w:asciiTheme="majorHAnsi" w:eastAsiaTheme="majorEastAsia" w:hAnsiTheme="majorHAnsi" w:cstheme="majorBidi"/>
      <w:color w:val="486F82" w:themeColor="accent1" w:themeShade="BF"/>
      <w:spacing w:val="-7"/>
      <w:sz w:val="80"/>
      <w:szCs w:val="80"/>
    </w:rPr>
  </w:style>
  <w:style w:type="character" w:customStyle="1" w:styleId="TitleChar">
    <w:name w:val="Title Char"/>
    <w:basedOn w:val="DefaultParagraphFont"/>
    <w:link w:val="Title"/>
    <w:uiPriority w:val="10"/>
    <w:rsid w:val="002E34DB"/>
    <w:rPr>
      <w:rFonts w:asciiTheme="majorHAnsi" w:eastAsiaTheme="majorEastAsia" w:hAnsiTheme="majorHAnsi" w:cstheme="majorBidi"/>
      <w:color w:val="486F82" w:themeColor="accent1" w:themeShade="BF"/>
      <w:spacing w:val="-7"/>
      <w:sz w:val="80"/>
      <w:szCs w:val="80"/>
    </w:rPr>
  </w:style>
  <w:style w:type="paragraph" w:styleId="Subtitle">
    <w:name w:val="Subtitle"/>
    <w:basedOn w:val="Normal"/>
    <w:next w:val="Normal"/>
    <w:link w:val="SubtitleChar"/>
    <w:uiPriority w:val="11"/>
    <w:qFormat/>
    <w:rsid w:val="002E34DB"/>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2E34DB"/>
    <w:rPr>
      <w:rFonts w:asciiTheme="majorHAnsi" w:eastAsiaTheme="majorEastAsia" w:hAnsiTheme="majorHAnsi" w:cstheme="majorBidi"/>
      <w:color w:val="404040" w:themeColor="text1" w:themeTint="BF"/>
      <w:sz w:val="30"/>
      <w:szCs w:val="30"/>
    </w:rPr>
  </w:style>
  <w:style w:type="character" w:customStyle="1" w:styleId="Heading1Char">
    <w:name w:val="Heading 1 Char"/>
    <w:basedOn w:val="DefaultParagraphFont"/>
    <w:link w:val="Heading1"/>
    <w:uiPriority w:val="9"/>
    <w:rsid w:val="002E34DB"/>
    <w:rPr>
      <w:rFonts w:asciiTheme="majorHAnsi" w:eastAsiaTheme="majorEastAsia" w:hAnsiTheme="majorHAnsi" w:cstheme="majorBidi"/>
      <w:color w:val="486F82" w:themeColor="accent1" w:themeShade="BF"/>
      <w:sz w:val="36"/>
      <w:szCs w:val="36"/>
    </w:rPr>
  </w:style>
  <w:style w:type="paragraph" w:styleId="NoSpacing">
    <w:name w:val="No Spacing"/>
    <w:link w:val="NoSpacingChar"/>
    <w:uiPriority w:val="1"/>
    <w:qFormat/>
    <w:rsid w:val="002E34DB"/>
    <w:pPr>
      <w:spacing w:after="0" w:line="240" w:lineRule="auto"/>
    </w:pPr>
  </w:style>
  <w:style w:type="table" w:styleId="MediumGrid1-Accent1">
    <w:name w:val="Medium Grid 1 Accent 1"/>
    <w:basedOn w:val="TableNormal"/>
    <w:uiPriority w:val="67"/>
    <w:rsid w:val="00CD1CB6"/>
    <w:tblPr>
      <w:tblStyleRowBandSize w:val="1"/>
      <w:tblStyleColBandSize w:val="1"/>
      <w:tblBorders>
        <w:top w:val="single" w:sz="8" w:space="0" w:color="8CAEBF" w:themeColor="accent1" w:themeTint="BF"/>
        <w:left w:val="single" w:sz="8" w:space="0" w:color="8CAEBF" w:themeColor="accent1" w:themeTint="BF"/>
        <w:bottom w:val="single" w:sz="8" w:space="0" w:color="8CAEBF" w:themeColor="accent1" w:themeTint="BF"/>
        <w:right w:val="single" w:sz="8" w:space="0" w:color="8CAEBF" w:themeColor="accent1" w:themeTint="BF"/>
        <w:insideH w:val="single" w:sz="8" w:space="0" w:color="8CAEBF" w:themeColor="accent1" w:themeTint="BF"/>
        <w:insideV w:val="single" w:sz="8" w:space="0" w:color="8CAEBF" w:themeColor="accent1" w:themeTint="BF"/>
      </w:tblBorders>
    </w:tblPr>
    <w:tcPr>
      <w:shd w:val="clear" w:color="auto" w:fill="D9E4EA" w:themeFill="accent1" w:themeFillTint="3F"/>
    </w:tcPr>
    <w:tblStylePr w:type="firstRow">
      <w:rPr>
        <w:b/>
        <w:bCs/>
      </w:rPr>
    </w:tblStylePr>
    <w:tblStylePr w:type="lastRow">
      <w:rPr>
        <w:b/>
        <w:bCs/>
      </w:rPr>
      <w:tblPr/>
      <w:tcPr>
        <w:tcBorders>
          <w:top w:val="single" w:sz="18" w:space="0" w:color="8CAEBF" w:themeColor="accent1" w:themeTint="BF"/>
        </w:tcBorders>
      </w:tcPr>
    </w:tblStylePr>
    <w:tblStylePr w:type="firstCol">
      <w:rPr>
        <w:b/>
        <w:bCs/>
      </w:rPr>
    </w:tblStylePr>
    <w:tblStylePr w:type="lastCol">
      <w:rPr>
        <w:b/>
        <w:bCs/>
      </w:rPr>
    </w:tblStylePr>
    <w:tblStylePr w:type="band1Vert">
      <w:tblPr/>
      <w:tcPr>
        <w:shd w:val="clear" w:color="auto" w:fill="B2C9D4" w:themeFill="accent1" w:themeFillTint="7F"/>
      </w:tcPr>
    </w:tblStylePr>
    <w:tblStylePr w:type="band1Horz">
      <w:tblPr/>
      <w:tcPr>
        <w:shd w:val="clear" w:color="auto" w:fill="B2C9D4" w:themeFill="accent1" w:themeFillTint="7F"/>
      </w:tcPr>
    </w:tblStylePr>
  </w:style>
  <w:style w:type="paragraph" w:styleId="Footer">
    <w:name w:val="footer"/>
    <w:basedOn w:val="Normal"/>
    <w:link w:val="FooterChar"/>
    <w:uiPriority w:val="99"/>
    <w:unhideWhenUsed/>
    <w:rsid w:val="00D04F84"/>
    <w:pPr>
      <w:tabs>
        <w:tab w:val="center" w:pos="4320"/>
        <w:tab w:val="right" w:pos="8640"/>
      </w:tabs>
    </w:pPr>
  </w:style>
  <w:style w:type="character" w:customStyle="1" w:styleId="FooterChar">
    <w:name w:val="Footer Char"/>
    <w:basedOn w:val="DefaultParagraphFont"/>
    <w:link w:val="Footer"/>
    <w:uiPriority w:val="99"/>
    <w:rsid w:val="00D04F84"/>
    <w:rPr>
      <w:rFonts w:ascii="Arial" w:hAnsi="Arial" w:cs="Arial"/>
    </w:rPr>
  </w:style>
  <w:style w:type="character" w:styleId="PageNumber">
    <w:name w:val="page number"/>
    <w:basedOn w:val="DefaultParagraphFont"/>
    <w:uiPriority w:val="99"/>
    <w:semiHidden/>
    <w:unhideWhenUsed/>
    <w:rsid w:val="00D73C88"/>
  </w:style>
  <w:style w:type="paragraph" w:styleId="Header">
    <w:name w:val="header"/>
    <w:basedOn w:val="Normal"/>
    <w:link w:val="HeaderChar"/>
    <w:uiPriority w:val="99"/>
    <w:unhideWhenUsed/>
    <w:rsid w:val="00D73C88"/>
    <w:pPr>
      <w:tabs>
        <w:tab w:val="center" w:pos="4320"/>
        <w:tab w:val="right" w:pos="8640"/>
      </w:tabs>
    </w:pPr>
  </w:style>
  <w:style w:type="character" w:customStyle="1" w:styleId="HeaderChar">
    <w:name w:val="Header Char"/>
    <w:basedOn w:val="DefaultParagraphFont"/>
    <w:link w:val="Header"/>
    <w:uiPriority w:val="99"/>
    <w:rsid w:val="00D73C88"/>
  </w:style>
  <w:style w:type="paragraph" w:styleId="BalloonText">
    <w:name w:val="Balloon Text"/>
    <w:basedOn w:val="Normal"/>
    <w:link w:val="BalloonTextChar"/>
    <w:uiPriority w:val="99"/>
    <w:semiHidden/>
    <w:unhideWhenUsed/>
    <w:rsid w:val="003F6C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C91"/>
    <w:rPr>
      <w:rFonts w:ascii="Lucida Grande" w:hAnsi="Lucida Grande" w:cs="Lucida Grande"/>
      <w:sz w:val="18"/>
      <w:szCs w:val="18"/>
    </w:rPr>
  </w:style>
  <w:style w:type="character" w:customStyle="1" w:styleId="Heading2Char">
    <w:name w:val="Heading 2 Char"/>
    <w:basedOn w:val="DefaultParagraphFont"/>
    <w:link w:val="Heading2"/>
    <w:uiPriority w:val="9"/>
    <w:rsid w:val="002E34DB"/>
    <w:rPr>
      <w:rFonts w:asciiTheme="majorHAnsi" w:eastAsiaTheme="majorEastAsia" w:hAnsiTheme="majorHAnsi" w:cstheme="majorBidi"/>
      <w:color w:val="486F82" w:themeColor="accent1" w:themeShade="BF"/>
      <w:sz w:val="28"/>
      <w:szCs w:val="28"/>
    </w:rPr>
  </w:style>
  <w:style w:type="character" w:customStyle="1" w:styleId="Heading3Char">
    <w:name w:val="Heading 3 Char"/>
    <w:basedOn w:val="DefaultParagraphFont"/>
    <w:link w:val="Heading3"/>
    <w:uiPriority w:val="9"/>
    <w:rsid w:val="002E34DB"/>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2E34DB"/>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2E34DB"/>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2E34DB"/>
    <w:rPr>
      <w:rFonts w:asciiTheme="majorHAnsi" w:eastAsiaTheme="majorEastAsia" w:hAnsiTheme="majorHAnsi" w:cstheme="majorBidi"/>
      <w:color w:val="595959" w:themeColor="text1" w:themeTint="A6"/>
    </w:rPr>
  </w:style>
  <w:style w:type="character" w:styleId="Emphasis">
    <w:name w:val="Emphasis"/>
    <w:basedOn w:val="DefaultParagraphFont"/>
    <w:uiPriority w:val="20"/>
    <w:qFormat/>
    <w:rsid w:val="002E34DB"/>
    <w:rPr>
      <w:i/>
      <w:iCs/>
    </w:rPr>
  </w:style>
  <w:style w:type="character" w:styleId="IntenseEmphasis">
    <w:name w:val="Intense Emphasis"/>
    <w:basedOn w:val="DefaultParagraphFont"/>
    <w:uiPriority w:val="21"/>
    <w:qFormat/>
    <w:rsid w:val="002E34DB"/>
    <w:rPr>
      <w:b/>
      <w:bCs/>
      <w:i/>
      <w:iCs/>
    </w:rPr>
  </w:style>
  <w:style w:type="paragraph" w:styleId="Quote">
    <w:name w:val="Quote"/>
    <w:basedOn w:val="Normal"/>
    <w:next w:val="Normal"/>
    <w:link w:val="QuoteChar"/>
    <w:uiPriority w:val="29"/>
    <w:qFormat/>
    <w:rsid w:val="002E34DB"/>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2E34DB"/>
    <w:rPr>
      <w:i/>
      <w:iCs/>
    </w:rPr>
  </w:style>
  <w:style w:type="paragraph" w:styleId="Caption">
    <w:name w:val="caption"/>
    <w:basedOn w:val="Normal"/>
    <w:next w:val="Normal"/>
    <w:uiPriority w:val="35"/>
    <w:unhideWhenUsed/>
    <w:qFormat/>
    <w:rsid w:val="002E34DB"/>
    <w:pPr>
      <w:spacing w:line="240" w:lineRule="auto"/>
    </w:pPr>
    <w:rPr>
      <w:b/>
      <w:bCs/>
      <w:color w:val="404040" w:themeColor="text1" w:themeTint="BF"/>
      <w:sz w:val="20"/>
      <w:szCs w:val="20"/>
    </w:rPr>
  </w:style>
  <w:style w:type="character" w:styleId="IntenseReference">
    <w:name w:val="Intense Reference"/>
    <w:basedOn w:val="DefaultParagraphFont"/>
    <w:uiPriority w:val="32"/>
    <w:qFormat/>
    <w:rsid w:val="002E34DB"/>
    <w:rPr>
      <w:b/>
      <w:bCs/>
      <w:smallCaps/>
      <w:u w:val="single"/>
    </w:rPr>
  </w:style>
  <w:style w:type="paragraph" w:styleId="IntenseQuote">
    <w:name w:val="Intense Quote"/>
    <w:basedOn w:val="Normal"/>
    <w:next w:val="Normal"/>
    <w:link w:val="IntenseQuoteChar"/>
    <w:uiPriority w:val="30"/>
    <w:qFormat/>
    <w:rsid w:val="002E34DB"/>
    <w:pPr>
      <w:spacing w:before="100" w:beforeAutospacing="1" w:after="240"/>
      <w:ind w:left="864" w:right="864"/>
      <w:jc w:val="center"/>
    </w:pPr>
    <w:rPr>
      <w:rFonts w:asciiTheme="majorHAnsi" w:eastAsiaTheme="majorEastAsia" w:hAnsiTheme="majorHAnsi" w:cstheme="majorBidi"/>
      <w:color w:val="6694AA" w:themeColor="accent1"/>
      <w:sz w:val="28"/>
      <w:szCs w:val="28"/>
    </w:rPr>
  </w:style>
  <w:style w:type="character" w:customStyle="1" w:styleId="IntenseQuoteChar">
    <w:name w:val="Intense Quote Char"/>
    <w:basedOn w:val="DefaultParagraphFont"/>
    <w:link w:val="IntenseQuote"/>
    <w:uiPriority w:val="30"/>
    <w:rsid w:val="002E34DB"/>
    <w:rPr>
      <w:rFonts w:asciiTheme="majorHAnsi" w:eastAsiaTheme="majorEastAsia" w:hAnsiTheme="majorHAnsi" w:cstheme="majorBidi"/>
      <w:color w:val="6694AA" w:themeColor="accent1"/>
      <w:sz w:val="28"/>
      <w:szCs w:val="28"/>
    </w:rPr>
  </w:style>
  <w:style w:type="character" w:styleId="SubtleReference">
    <w:name w:val="Subtle Reference"/>
    <w:basedOn w:val="DefaultParagraphFont"/>
    <w:uiPriority w:val="31"/>
    <w:qFormat/>
    <w:rsid w:val="002E34DB"/>
    <w:rPr>
      <w:smallCaps/>
      <w:color w:val="404040" w:themeColor="text1" w:themeTint="BF"/>
    </w:rPr>
  </w:style>
  <w:style w:type="character" w:styleId="SubtleEmphasis">
    <w:name w:val="Subtle Emphasis"/>
    <w:basedOn w:val="DefaultParagraphFont"/>
    <w:uiPriority w:val="19"/>
    <w:qFormat/>
    <w:rsid w:val="002E34DB"/>
    <w:rPr>
      <w:i/>
      <w:iCs/>
      <w:color w:val="595959" w:themeColor="text1" w:themeTint="A6"/>
    </w:rPr>
  </w:style>
  <w:style w:type="paragraph" w:styleId="BodyText">
    <w:name w:val="Body Text"/>
    <w:basedOn w:val="Normal"/>
    <w:link w:val="BodyTextChar"/>
    <w:uiPriority w:val="99"/>
    <w:unhideWhenUsed/>
    <w:rsid w:val="008B7088"/>
  </w:style>
  <w:style w:type="character" w:customStyle="1" w:styleId="BodyTextChar">
    <w:name w:val="Body Text Char"/>
    <w:basedOn w:val="DefaultParagraphFont"/>
    <w:link w:val="BodyText"/>
    <w:uiPriority w:val="99"/>
    <w:rsid w:val="008B7088"/>
    <w:rPr>
      <w:rFonts w:ascii="Arial" w:hAnsi="Arial" w:cs="Arial"/>
      <w:color w:val="004D71"/>
    </w:rPr>
  </w:style>
  <w:style w:type="character" w:styleId="Strong">
    <w:name w:val="Strong"/>
    <w:basedOn w:val="DefaultParagraphFont"/>
    <w:uiPriority w:val="22"/>
    <w:qFormat/>
    <w:rsid w:val="002E34DB"/>
    <w:rPr>
      <w:b/>
      <w:bCs/>
    </w:rPr>
  </w:style>
  <w:style w:type="paragraph" w:styleId="ListParagraph">
    <w:name w:val="List Paragraph"/>
    <w:basedOn w:val="Normal"/>
    <w:uiPriority w:val="34"/>
    <w:qFormat/>
    <w:rsid w:val="004376EC"/>
    <w:pPr>
      <w:ind w:left="720"/>
      <w:contextualSpacing/>
    </w:pPr>
  </w:style>
  <w:style w:type="character" w:customStyle="1" w:styleId="NoSpacingChar">
    <w:name w:val="No Spacing Char"/>
    <w:basedOn w:val="DefaultParagraphFont"/>
    <w:link w:val="NoSpacing"/>
    <w:uiPriority w:val="1"/>
    <w:rsid w:val="00C94970"/>
  </w:style>
  <w:style w:type="paragraph" w:customStyle="1" w:styleId="LightTitle">
    <w:name w:val="Light Title"/>
    <w:basedOn w:val="Title"/>
    <w:next w:val="Normal"/>
    <w:rsid w:val="00C94970"/>
    <w:rPr>
      <w:color w:val="FFFFFF" w:themeColor="background1"/>
    </w:rPr>
  </w:style>
  <w:style w:type="paragraph" w:customStyle="1" w:styleId="LightSubtitle">
    <w:name w:val="Light Subtitle"/>
    <w:basedOn w:val="Subtitle"/>
    <w:next w:val="Normal"/>
    <w:rsid w:val="00C94970"/>
    <w:rPr>
      <w:color w:val="E0E9EE" w:themeColor="accent1" w:themeTint="33"/>
    </w:rPr>
  </w:style>
  <w:style w:type="paragraph" w:customStyle="1" w:styleId="LightNormal">
    <w:name w:val="Light Normal"/>
    <w:basedOn w:val="Normal"/>
    <w:rsid w:val="00C94970"/>
    <w:rPr>
      <w:color w:val="FFFFFF" w:themeColor="background1"/>
    </w:rPr>
  </w:style>
  <w:style w:type="character" w:customStyle="1" w:styleId="Heading7Char">
    <w:name w:val="Heading 7 Char"/>
    <w:basedOn w:val="DefaultParagraphFont"/>
    <w:link w:val="Heading7"/>
    <w:uiPriority w:val="9"/>
    <w:semiHidden/>
    <w:rsid w:val="002E34DB"/>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2E34DB"/>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2E34DB"/>
    <w:rPr>
      <w:rFonts w:asciiTheme="majorHAnsi" w:eastAsiaTheme="majorEastAsia" w:hAnsiTheme="majorHAnsi" w:cstheme="majorBidi"/>
      <w:i/>
      <w:iCs/>
      <w:smallCaps/>
      <w:color w:val="595959" w:themeColor="text1" w:themeTint="A6"/>
    </w:rPr>
  </w:style>
  <w:style w:type="character" w:styleId="BookTitle">
    <w:name w:val="Book Title"/>
    <w:basedOn w:val="DefaultParagraphFont"/>
    <w:uiPriority w:val="33"/>
    <w:qFormat/>
    <w:rsid w:val="002E34DB"/>
    <w:rPr>
      <w:b/>
      <w:bCs/>
      <w:smallCaps/>
    </w:rPr>
  </w:style>
  <w:style w:type="paragraph" w:styleId="TOCHeading">
    <w:name w:val="TOC Heading"/>
    <w:basedOn w:val="Heading1"/>
    <w:next w:val="Normal"/>
    <w:uiPriority w:val="39"/>
    <w:semiHidden/>
    <w:unhideWhenUsed/>
    <w:qFormat/>
    <w:rsid w:val="002E34DB"/>
    <w:pPr>
      <w:outlineLvl w:val="9"/>
    </w:pPr>
  </w:style>
  <w:style w:type="character" w:styleId="Hyperlink">
    <w:name w:val="Hyperlink"/>
    <w:basedOn w:val="DefaultParagraphFont"/>
    <w:uiPriority w:val="99"/>
    <w:unhideWhenUsed/>
    <w:rsid w:val="00661883"/>
    <w:rPr>
      <w:color w:val="0000FF" w:themeColor="hyperlink"/>
      <w:u w:val="single"/>
    </w:rPr>
  </w:style>
  <w:style w:type="character" w:styleId="UnresolvedMention">
    <w:name w:val="Unresolved Mention"/>
    <w:basedOn w:val="DefaultParagraphFont"/>
    <w:uiPriority w:val="99"/>
    <w:semiHidden/>
    <w:unhideWhenUsed/>
    <w:rsid w:val="00DD5B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342463">
      <w:bodyDiv w:val="1"/>
      <w:marLeft w:val="0"/>
      <w:marRight w:val="0"/>
      <w:marTop w:val="0"/>
      <w:marBottom w:val="0"/>
      <w:divBdr>
        <w:top w:val="none" w:sz="0" w:space="0" w:color="auto"/>
        <w:left w:val="none" w:sz="0" w:space="0" w:color="auto"/>
        <w:bottom w:val="none" w:sz="0" w:space="0" w:color="auto"/>
        <w:right w:val="none" w:sz="0" w:space="0" w:color="auto"/>
      </w:divBdr>
    </w:div>
    <w:div w:id="746269828">
      <w:bodyDiv w:val="1"/>
      <w:marLeft w:val="0"/>
      <w:marRight w:val="0"/>
      <w:marTop w:val="0"/>
      <w:marBottom w:val="0"/>
      <w:divBdr>
        <w:top w:val="none" w:sz="0" w:space="0" w:color="auto"/>
        <w:left w:val="none" w:sz="0" w:space="0" w:color="auto"/>
        <w:bottom w:val="none" w:sz="0" w:space="0" w:color="auto"/>
        <w:right w:val="none" w:sz="0" w:space="0" w:color="auto"/>
      </w:divBdr>
      <w:divsChild>
        <w:div w:id="1375697026">
          <w:marLeft w:val="547"/>
          <w:marRight w:val="0"/>
          <w:marTop w:val="154"/>
          <w:marBottom w:val="0"/>
          <w:divBdr>
            <w:top w:val="none" w:sz="0" w:space="0" w:color="auto"/>
            <w:left w:val="none" w:sz="0" w:space="0" w:color="auto"/>
            <w:bottom w:val="none" w:sz="0" w:space="0" w:color="auto"/>
            <w:right w:val="none" w:sz="0" w:space="0" w:color="auto"/>
          </w:divBdr>
        </w:div>
      </w:divsChild>
    </w:div>
    <w:div w:id="1105735418">
      <w:bodyDiv w:val="1"/>
      <w:marLeft w:val="0"/>
      <w:marRight w:val="0"/>
      <w:marTop w:val="0"/>
      <w:marBottom w:val="0"/>
      <w:divBdr>
        <w:top w:val="none" w:sz="0" w:space="0" w:color="auto"/>
        <w:left w:val="none" w:sz="0" w:space="0" w:color="auto"/>
        <w:bottom w:val="none" w:sz="0" w:space="0" w:color="auto"/>
        <w:right w:val="none" w:sz="0" w:space="0" w:color="auto"/>
      </w:divBdr>
    </w:div>
    <w:div w:id="1261450274">
      <w:bodyDiv w:val="1"/>
      <w:marLeft w:val="0"/>
      <w:marRight w:val="0"/>
      <w:marTop w:val="0"/>
      <w:marBottom w:val="0"/>
      <w:divBdr>
        <w:top w:val="none" w:sz="0" w:space="0" w:color="auto"/>
        <w:left w:val="none" w:sz="0" w:space="0" w:color="auto"/>
        <w:bottom w:val="none" w:sz="0" w:space="0" w:color="auto"/>
        <w:right w:val="none" w:sz="0" w:space="0" w:color="auto"/>
      </w:divBdr>
      <w:divsChild>
        <w:div w:id="1762990320">
          <w:marLeft w:val="547"/>
          <w:marRight w:val="0"/>
          <w:marTop w:val="154"/>
          <w:marBottom w:val="0"/>
          <w:divBdr>
            <w:top w:val="none" w:sz="0" w:space="0" w:color="auto"/>
            <w:left w:val="none" w:sz="0" w:space="0" w:color="auto"/>
            <w:bottom w:val="none" w:sz="0" w:space="0" w:color="auto"/>
            <w:right w:val="none" w:sz="0" w:space="0" w:color="auto"/>
          </w:divBdr>
        </w:div>
      </w:divsChild>
    </w:div>
    <w:div w:id="21300055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aplic.org.uk/dld/"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radld.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OZ1dHS1X8jg&amp;vl=en-GB"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20101427\AppData\Local\Temp\MicrosoftEdgeDownloads\468e35e8-f0cb-43fc-9a30-8ae6c782e837\2143_CSLT%20DLD%20patient%20leaflet%20(1).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LCCcorptheme">
  <a:themeElements>
    <a:clrScheme name="LCC Corporate">
      <a:dk1>
        <a:sysClr val="windowText" lastClr="000000"/>
      </a:dk1>
      <a:lt1>
        <a:sysClr val="window" lastClr="FFFFFF"/>
      </a:lt1>
      <a:dk2>
        <a:srgbClr val="193B45"/>
      </a:dk2>
      <a:lt2>
        <a:srgbClr val="9BD5E1"/>
      </a:lt2>
      <a:accent1>
        <a:srgbClr val="6694AA"/>
      </a:accent1>
      <a:accent2>
        <a:srgbClr val="E9540D"/>
      </a:accent2>
      <a:accent3>
        <a:srgbClr val="95C159"/>
      </a:accent3>
      <a:accent4>
        <a:srgbClr val="5E4BA2"/>
      </a:accent4>
      <a:accent5>
        <a:srgbClr val="EB5278"/>
      </a:accent5>
      <a:accent6>
        <a:srgbClr val="FCBD1B"/>
      </a:accent6>
      <a:hlink>
        <a:srgbClr val="0000FF"/>
      </a:hlink>
      <a:folHlink>
        <a:srgbClr val="800080"/>
      </a:folHlink>
    </a:clrScheme>
    <a:fontScheme name="lcc theme fonts">
      <a:majorFont>
        <a:latin typeface="Verdan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LCCcorptheme" id="{00B1A147-38C3-4E7F-9B64-BD2DAF657AB2}" vid="{C3B8494C-4124-4F1B-960A-4F27C3A7EA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323DF3BE99CC44DAE1014EFEC6E6CEF" ma:contentTypeVersion="13" ma:contentTypeDescription="Create a new document." ma:contentTypeScope="" ma:versionID="116d712b8eb03492ee02d3556b3a2721">
  <xsd:schema xmlns:xsd="http://www.w3.org/2001/XMLSchema" xmlns:xs="http://www.w3.org/2001/XMLSchema" xmlns:p="http://schemas.microsoft.com/office/2006/metadata/properties" xmlns:ns2="d49c4a8b-676c-4bce-87e8-3cd21701efe0" xmlns:ns3="1d6de035-965f-4c5c-b706-90b30598c892" targetNamespace="http://schemas.microsoft.com/office/2006/metadata/properties" ma:root="true" ma:fieldsID="113047f92579d78f7abc3559bf0ac43b" ns2:_="" ns3:_="">
    <xsd:import namespace="d49c4a8b-676c-4bce-87e8-3cd21701efe0"/>
    <xsd:import namespace="1d6de035-965f-4c5c-b706-90b30598c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c4a8b-676c-4bce-87e8-3cd21701ef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6de035-965f-4c5c-b706-90b30598c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5C5FD-5944-4A66-828E-E86E29F0494C}">
  <ds:schemaRefs>
    <ds:schemaRef ds:uri="http://schemas.microsoft.com/sharepoint/v3/contenttype/forms"/>
  </ds:schemaRefs>
</ds:datastoreItem>
</file>

<file path=customXml/itemProps2.xml><?xml version="1.0" encoding="utf-8"?>
<ds:datastoreItem xmlns:ds="http://schemas.openxmlformats.org/officeDocument/2006/customXml" ds:itemID="{6CF77854-C9E6-42C7-9E68-BA5020E1DC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c4a8b-676c-4bce-87e8-3cd21701efe0"/>
    <ds:schemaRef ds:uri="1d6de035-965f-4c5c-b706-90b30598c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1E8877-B420-4EE4-96A4-3E8A0DFAE290}">
  <ds:schemaRefs>
    <ds:schemaRef ds:uri="http://schemas.microsoft.com/office/2006/metadata/properties"/>
    <ds:schemaRef ds:uri="http://purl.org/dc/dcmitype/"/>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d49c4a8b-676c-4bce-87e8-3cd21701efe0"/>
    <ds:schemaRef ds:uri="1d6de035-965f-4c5c-b706-90b30598c892"/>
    <ds:schemaRef ds:uri="http://purl.org/dc/terms/"/>
    <ds:schemaRef ds:uri="http://purl.org/dc/elements/1.1/"/>
  </ds:schemaRefs>
</ds:datastoreItem>
</file>

<file path=customXml/itemProps4.xml><?xml version="1.0" encoding="utf-8"?>
<ds:datastoreItem xmlns:ds="http://schemas.openxmlformats.org/officeDocument/2006/customXml" ds:itemID="{FFEB6607-4F9A-4294-A0E6-08F6AD549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Pages>
  <Words>497</Words>
  <Characters>2836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LCC Blank</vt:lpstr>
    </vt:vector>
  </TitlesOfParts>
  <Company>LCC</Company>
  <LinksUpToDate>false</LinksUpToDate>
  <CharactersWithSpaces>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LCC Blank</dc:title>
  <dc:subject/>
  <dc:creator>Kavanagh, Joan</dc:creator>
  <cp:keywords/>
  <dc:description/>
  <cp:lastModifiedBy>Kirsty Thorpe</cp:lastModifiedBy>
  <cp:revision>5</cp:revision>
  <cp:lastPrinted>2016-06-13T09:04:00Z</cp:lastPrinted>
  <dcterms:created xsi:type="dcterms:W3CDTF">2021-11-16T22:35:00Z</dcterms:created>
  <dcterms:modified xsi:type="dcterms:W3CDTF">2021-12-01T10:00:00Z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0x0101007323DF3BE99CC44DAE1014EFEC6E6CEF</vt:lpwstr>
  </property>
</Properties>
</file>